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353CE" w:rsidRPr="00D353CE" w:rsidRDefault="00D353CE" w:rsidP="00D353CE">
      <w:pPr>
        <w:rPr>
          <w:rFonts w:ascii="Century Gothic" w:hAnsi="Century Gothic"/>
          <w:sz w:val="24"/>
          <w:szCs w:val="24"/>
        </w:rPr>
        <w:sectPr w:rsidR="00D353CE" w:rsidRPr="00D353CE">
          <w:headerReference w:type="default" r:id="rId8"/>
          <w:footerReference w:type="even" r:id="rId9"/>
          <w:footerReference w:type="default" r:id="rId10"/>
          <w:pgSz w:w="12240" w:h="15840"/>
          <w:pgMar w:top="1440" w:right="1440" w:bottom="1440" w:left="1440" w:header="720" w:footer="720" w:gutter="0"/>
          <w:cols w:space="720"/>
          <w:docGrid w:linePitch="360"/>
        </w:sectPr>
      </w:pPr>
      <w:r>
        <w:rPr>
          <w:rFonts w:ascii="Century Gothic" w:eastAsiaTheme="majorEastAsia" w:hAnsi="Century Gothic" w:cstheme="majorBidi"/>
          <w:b/>
          <w:noProof/>
          <w:sz w:val="32"/>
          <w:szCs w:val="32"/>
        </w:rPr>
        <w:drawing>
          <wp:anchor distT="0" distB="0" distL="114300" distR="114300" simplePos="0" relativeHeight="251682816" behindDoc="0" locked="0" layoutInCell="1" allowOverlap="1">
            <wp:simplePos x="0" y="0"/>
            <wp:positionH relativeFrom="page">
              <wp:posOffset>5680</wp:posOffset>
            </wp:positionH>
            <wp:positionV relativeFrom="page">
              <wp:align>top</wp:align>
            </wp:positionV>
            <wp:extent cx="7775239" cy="10062123"/>
            <wp:effectExtent l="0" t="0" r="0" b="0"/>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RHIS Syllabus covers.jpg"/>
                    <pic:cNvPicPr/>
                  </pic:nvPicPr>
                  <pic:blipFill>
                    <a:blip r:embed="rId11">
                      <a:extLst>
                        <a:ext uri="{28A0092B-C50C-407E-A947-70E740481C1C}">
                          <a14:useLocalDpi xmlns:a14="http://schemas.microsoft.com/office/drawing/2010/main" val="0"/>
                        </a:ext>
                      </a:extLst>
                    </a:blip>
                    <a:stretch>
                      <a:fillRect/>
                    </a:stretch>
                  </pic:blipFill>
                  <pic:spPr>
                    <a:xfrm>
                      <a:off x="0" y="0"/>
                      <a:ext cx="7784160" cy="10073668"/>
                    </a:xfrm>
                    <a:prstGeom prst="rect">
                      <a:avLst/>
                    </a:prstGeom>
                  </pic:spPr>
                </pic:pic>
              </a:graphicData>
            </a:graphic>
            <wp14:sizeRelH relativeFrom="margin">
              <wp14:pctWidth>0</wp14:pctWidth>
            </wp14:sizeRelH>
            <wp14:sizeRelV relativeFrom="margin">
              <wp14:pctHeight>0</wp14:pctHeight>
            </wp14:sizeRelV>
          </wp:anchor>
        </w:drawing>
      </w:r>
    </w:p>
    <w:p w:rsidR="007B6D84" w:rsidRPr="007B6D84" w:rsidRDefault="00D353CE" w:rsidP="007B6D84">
      <w:pPr>
        <w:pStyle w:val="Heading1"/>
      </w:pPr>
      <w:bookmarkStart w:id="0" w:name="_Toc471906442"/>
      <w:r>
        <w:rPr>
          <w:noProof/>
          <w:sz w:val="24"/>
          <w:szCs w:val="24"/>
        </w:rPr>
        <w:lastRenderedPageBreak/>
        <w:drawing>
          <wp:anchor distT="0" distB="0" distL="114300" distR="114300" simplePos="0" relativeHeight="251681792" behindDoc="0" locked="0" layoutInCell="1" allowOverlap="1">
            <wp:simplePos x="0" y="0"/>
            <wp:positionH relativeFrom="page">
              <wp:posOffset>34203</wp:posOffset>
            </wp:positionH>
            <wp:positionV relativeFrom="page">
              <wp:align>bottom</wp:align>
            </wp:positionV>
            <wp:extent cx="7767973" cy="10052720"/>
            <wp:effectExtent l="0" t="0" r="4445" b="5715"/>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RHIS Syllabus covers2.jpg"/>
                    <pic:cNvPicPr/>
                  </pic:nvPicPr>
                  <pic:blipFill>
                    <a:blip r:embed="rId12">
                      <a:extLst>
                        <a:ext uri="{28A0092B-C50C-407E-A947-70E740481C1C}">
                          <a14:useLocalDpi xmlns:a14="http://schemas.microsoft.com/office/drawing/2010/main" val="0"/>
                        </a:ext>
                      </a:extLst>
                    </a:blip>
                    <a:stretch>
                      <a:fillRect/>
                    </a:stretch>
                  </pic:blipFill>
                  <pic:spPr>
                    <a:xfrm>
                      <a:off x="0" y="0"/>
                      <a:ext cx="7767973" cy="10052720"/>
                    </a:xfrm>
                    <a:prstGeom prst="rect">
                      <a:avLst/>
                    </a:prstGeom>
                  </pic:spPr>
                </pic:pic>
              </a:graphicData>
            </a:graphic>
            <wp14:sizeRelH relativeFrom="margin">
              <wp14:pctWidth>0</wp14:pctWidth>
            </wp14:sizeRelH>
            <wp14:sizeRelV relativeFrom="margin">
              <wp14:pctHeight>0</wp14:pctHeight>
            </wp14:sizeRelV>
          </wp:anchor>
        </w:drawing>
      </w:r>
      <w:r>
        <w:br/>
      </w:r>
      <w:bookmarkStart w:id="1" w:name="acknowled"/>
      <w:bookmarkEnd w:id="1"/>
      <w:r w:rsidR="007B6D84" w:rsidRPr="007B6D84">
        <w:lastRenderedPageBreak/>
        <w:t>ACKNOWLEDGMENTS</w:t>
      </w:r>
      <w:bookmarkEnd w:id="0"/>
    </w:p>
    <w:p w:rsidR="007B6D84" w:rsidRDefault="007B6D84" w:rsidP="007B6D84">
      <w:pPr>
        <w:rPr>
          <w:rFonts w:ascii="Century Gothic" w:hAnsi="Century Gothic"/>
          <w:b/>
          <w:sz w:val="32"/>
          <w:szCs w:val="32"/>
        </w:rPr>
      </w:pPr>
    </w:p>
    <w:p w:rsidR="007B6D84" w:rsidRDefault="007B6D84" w:rsidP="007B6D84">
      <w:r>
        <w:t xml:space="preserve">“Routine Health Information Systems: Basic Concepts and Practice” was developed jointly by MEASURE Evaluation (funded by the United States Agency for International Development </w:t>
      </w:r>
      <w:r w:rsidR="009328CD">
        <w:t>[</w:t>
      </w:r>
      <w:r>
        <w:t>USAID</w:t>
      </w:r>
      <w:r w:rsidR="009328CD">
        <w:t>]</w:t>
      </w:r>
      <w:r>
        <w:t xml:space="preserve"> and based at the Carolina Population Center, University of North Carolina at Chapel Hill) and the Health Statistics and Information Systems Division of the World Health Organization (WHO), in Geneva, Switzerland, in collaboration with experts at the universities of Brussels, Oslo, and Queensland; the Instituto Nacional de Salud Pública (INSP), in Mexico City; the Public Health Foundation of India (PHFI), in New Delhi; and the Agence Européenne pour le Développement et la Santé (AEDES), in Brussels.</w:t>
      </w:r>
    </w:p>
    <w:p w:rsidR="007B6D84" w:rsidRDefault="007B6D84" w:rsidP="007B6D84">
      <w:r>
        <w:t>We particularly thank USAID for supporting this strategic activity on health information system strengthening. We also thank WHO and all collaborating partners for generously funding the time of their staff.</w:t>
      </w:r>
    </w:p>
    <w:p w:rsidR="007B6D84" w:rsidRDefault="007B6D84" w:rsidP="007B6D84">
      <w:r>
        <w:t>We thank the members of this curriculum’s advisory committee, core technical team, and RHIS curriculum module groups for their hard work developing this training package. We are grateful to all of our field-based colleagues, whose dedicated efforts to strengthen routine health information systems around the world have enriched this curriculum’s content.</w:t>
      </w:r>
    </w:p>
    <w:p w:rsidR="007B6D84" w:rsidRDefault="007B6D84" w:rsidP="007B6D84">
      <w:r>
        <w:t>Finally, we thank MEASURE Evaluation’s knowledge management team for the editing and design of this curriculum.</w:t>
      </w:r>
    </w:p>
    <w:p w:rsidR="0020357B" w:rsidRDefault="0020357B" w:rsidP="00A74700">
      <w:pPr>
        <w:spacing w:after="160" w:line="259" w:lineRule="auto"/>
      </w:pPr>
      <w:r>
        <w:br w:type="page"/>
      </w:r>
    </w:p>
    <w:sdt>
      <w:sdtPr>
        <w:rPr>
          <w:rFonts w:ascii="Garamond" w:eastAsiaTheme="minorHAnsi" w:hAnsi="Garamond" w:cstheme="minorBidi"/>
          <w:color w:val="000000" w:themeColor="text1"/>
          <w:sz w:val="22"/>
          <w:szCs w:val="22"/>
        </w:rPr>
        <w:id w:val="1754017364"/>
        <w:docPartObj>
          <w:docPartGallery w:val="Table of Contents"/>
          <w:docPartUnique/>
        </w:docPartObj>
      </w:sdtPr>
      <w:sdtEndPr>
        <w:rPr>
          <w:b/>
          <w:bCs/>
          <w:noProof/>
        </w:rPr>
      </w:sdtEndPr>
      <w:sdtContent>
        <w:p w:rsidR="00A74700" w:rsidRDefault="00A74700" w:rsidP="00091410">
          <w:pPr>
            <w:pStyle w:val="TOCHeading"/>
            <w:spacing w:line="360" w:lineRule="auto"/>
            <w:rPr>
              <w:rFonts w:ascii="Century Gothic" w:hAnsi="Century Gothic"/>
              <w:b/>
              <w:color w:val="000000" w:themeColor="text1"/>
            </w:rPr>
          </w:pPr>
          <w:r>
            <w:rPr>
              <w:rFonts w:ascii="Century Gothic" w:hAnsi="Century Gothic"/>
              <w:b/>
              <w:color w:val="000000" w:themeColor="text1"/>
            </w:rPr>
            <w:t>CONTENTS</w:t>
          </w:r>
        </w:p>
        <w:p w:rsidR="00A74700" w:rsidRPr="001C3F50" w:rsidRDefault="00A74700">
          <w:pPr>
            <w:pStyle w:val="TOC1"/>
            <w:tabs>
              <w:tab w:val="right" w:leader="dot" w:pos="9350"/>
            </w:tabs>
            <w:rPr>
              <w:rStyle w:val="Hyperlink"/>
              <w:rFonts w:asciiTheme="minorHAnsi" w:eastAsiaTheme="minorEastAsia" w:hAnsiTheme="minorHAnsi"/>
              <w:noProof/>
            </w:rPr>
          </w:pPr>
          <w:r>
            <w:fldChar w:fldCharType="begin"/>
          </w:r>
          <w:r>
            <w:instrText xml:space="preserve"> TOC \o "1-3" \h \z \u </w:instrText>
          </w:r>
          <w:r>
            <w:fldChar w:fldCharType="separate"/>
          </w:r>
          <w:r w:rsidR="001C3F50">
            <w:rPr>
              <w:noProof/>
            </w:rPr>
            <w:fldChar w:fldCharType="begin"/>
          </w:r>
          <w:r w:rsidR="001C3F50">
            <w:rPr>
              <w:noProof/>
            </w:rPr>
            <w:instrText xml:space="preserve"> HYPERLINK  \l "acknowled" </w:instrText>
          </w:r>
          <w:r w:rsidR="001C3F50">
            <w:rPr>
              <w:noProof/>
            </w:rPr>
            <w:fldChar w:fldCharType="separate"/>
          </w:r>
          <w:r w:rsidRPr="001C3F50">
            <w:rPr>
              <w:rStyle w:val="Hyperlink"/>
              <w:noProof/>
            </w:rPr>
            <w:t>ACKNOWLEDGMENTS</w:t>
          </w:r>
          <w:r w:rsidRPr="001C3F50">
            <w:rPr>
              <w:rStyle w:val="Hyperlink"/>
              <w:noProof/>
              <w:webHidden/>
            </w:rPr>
            <w:tab/>
          </w:r>
          <w:r w:rsidR="00B470D4" w:rsidRPr="001C3F50">
            <w:rPr>
              <w:rStyle w:val="Hyperlink"/>
              <w:noProof/>
              <w:webHidden/>
            </w:rPr>
            <w:t>3</w:t>
          </w:r>
        </w:p>
        <w:p w:rsidR="00A74700" w:rsidRPr="001C3F50" w:rsidRDefault="001C3F50">
          <w:pPr>
            <w:pStyle w:val="TOC1"/>
            <w:tabs>
              <w:tab w:val="right" w:leader="dot" w:pos="9350"/>
            </w:tabs>
            <w:rPr>
              <w:rStyle w:val="Hyperlink"/>
              <w:rFonts w:asciiTheme="minorHAnsi" w:eastAsiaTheme="minorEastAsia" w:hAnsiTheme="minorHAnsi"/>
              <w:noProof/>
            </w:rPr>
          </w:pPr>
          <w:r>
            <w:rPr>
              <w:noProof/>
            </w:rPr>
            <w:fldChar w:fldCharType="end"/>
          </w:r>
          <w:r>
            <w:rPr>
              <w:noProof/>
            </w:rPr>
            <w:fldChar w:fldCharType="begin"/>
          </w:r>
          <w:r>
            <w:rPr>
              <w:noProof/>
            </w:rPr>
            <w:instrText xml:space="preserve"> HYPERLINK  \l "abbrev" </w:instrText>
          </w:r>
          <w:r>
            <w:rPr>
              <w:noProof/>
            </w:rPr>
            <w:fldChar w:fldCharType="separate"/>
          </w:r>
          <w:r w:rsidR="00A74700" w:rsidRPr="001C3F50">
            <w:rPr>
              <w:rStyle w:val="Hyperlink"/>
              <w:noProof/>
            </w:rPr>
            <w:t>ABBREVIATIONS</w:t>
          </w:r>
          <w:r w:rsidR="00A74700" w:rsidRPr="001C3F50">
            <w:rPr>
              <w:rStyle w:val="Hyperlink"/>
              <w:noProof/>
              <w:webHidden/>
            </w:rPr>
            <w:tab/>
          </w:r>
          <w:r w:rsidR="00A74700" w:rsidRPr="001C3F50">
            <w:rPr>
              <w:rStyle w:val="Hyperlink"/>
              <w:noProof/>
              <w:webHidden/>
            </w:rPr>
            <w:fldChar w:fldCharType="begin"/>
          </w:r>
          <w:r w:rsidR="00A74700" w:rsidRPr="001C3F50">
            <w:rPr>
              <w:rStyle w:val="Hyperlink"/>
              <w:noProof/>
              <w:webHidden/>
            </w:rPr>
            <w:instrText xml:space="preserve"> PAGEREF _Toc471906443 \h </w:instrText>
          </w:r>
          <w:r w:rsidR="00A74700" w:rsidRPr="001C3F50">
            <w:rPr>
              <w:rStyle w:val="Hyperlink"/>
              <w:noProof/>
              <w:webHidden/>
            </w:rPr>
          </w:r>
          <w:r w:rsidR="00A74700" w:rsidRPr="001C3F50">
            <w:rPr>
              <w:rStyle w:val="Hyperlink"/>
              <w:noProof/>
              <w:webHidden/>
            </w:rPr>
            <w:fldChar w:fldCharType="separate"/>
          </w:r>
          <w:r>
            <w:rPr>
              <w:rStyle w:val="Hyperlink"/>
              <w:noProof/>
              <w:webHidden/>
            </w:rPr>
            <w:t>5</w:t>
          </w:r>
          <w:r w:rsidR="00A74700" w:rsidRPr="001C3F50">
            <w:rPr>
              <w:rStyle w:val="Hyperlink"/>
              <w:noProof/>
              <w:webHidden/>
            </w:rPr>
            <w:fldChar w:fldCharType="end"/>
          </w:r>
        </w:p>
        <w:p w:rsidR="00A74700" w:rsidRPr="001C3F50" w:rsidRDefault="001C3F50">
          <w:pPr>
            <w:pStyle w:val="TOC1"/>
            <w:tabs>
              <w:tab w:val="right" w:leader="dot" w:pos="9350"/>
            </w:tabs>
            <w:rPr>
              <w:rStyle w:val="Hyperlink"/>
              <w:rFonts w:asciiTheme="minorHAnsi" w:eastAsiaTheme="minorEastAsia" w:hAnsiTheme="minorHAnsi"/>
              <w:noProof/>
            </w:rPr>
          </w:pPr>
          <w:r>
            <w:rPr>
              <w:noProof/>
            </w:rPr>
            <w:fldChar w:fldCharType="end"/>
          </w:r>
          <w:r>
            <w:rPr>
              <w:noProof/>
            </w:rPr>
            <w:fldChar w:fldCharType="begin"/>
          </w:r>
          <w:r>
            <w:rPr>
              <w:noProof/>
            </w:rPr>
            <w:instrText xml:space="preserve"> HYPERLINK  \l "intro" </w:instrText>
          </w:r>
          <w:r>
            <w:rPr>
              <w:noProof/>
            </w:rPr>
            <w:fldChar w:fldCharType="separate"/>
          </w:r>
          <w:r w:rsidR="00A74700" w:rsidRPr="001C3F50">
            <w:rPr>
              <w:rStyle w:val="Hyperlink"/>
              <w:noProof/>
            </w:rPr>
            <w:t>INTRODUCTION</w:t>
          </w:r>
          <w:r w:rsidR="00A74700" w:rsidRPr="001C3F50">
            <w:rPr>
              <w:rStyle w:val="Hyperlink"/>
              <w:noProof/>
              <w:webHidden/>
            </w:rPr>
            <w:tab/>
          </w:r>
          <w:r w:rsidR="00A74700" w:rsidRPr="001C3F50">
            <w:rPr>
              <w:rStyle w:val="Hyperlink"/>
              <w:noProof/>
              <w:webHidden/>
            </w:rPr>
            <w:fldChar w:fldCharType="begin"/>
          </w:r>
          <w:r w:rsidR="00A74700" w:rsidRPr="001C3F50">
            <w:rPr>
              <w:rStyle w:val="Hyperlink"/>
              <w:noProof/>
              <w:webHidden/>
            </w:rPr>
            <w:instrText xml:space="preserve"> PAGEREF _Toc471906444 \h </w:instrText>
          </w:r>
          <w:r w:rsidR="00A74700" w:rsidRPr="001C3F50">
            <w:rPr>
              <w:rStyle w:val="Hyperlink"/>
              <w:noProof/>
              <w:webHidden/>
            </w:rPr>
          </w:r>
          <w:r w:rsidR="00A74700" w:rsidRPr="001C3F50">
            <w:rPr>
              <w:rStyle w:val="Hyperlink"/>
              <w:noProof/>
              <w:webHidden/>
            </w:rPr>
            <w:fldChar w:fldCharType="separate"/>
          </w:r>
          <w:r>
            <w:rPr>
              <w:rStyle w:val="Hyperlink"/>
              <w:noProof/>
              <w:webHidden/>
            </w:rPr>
            <w:t>6</w:t>
          </w:r>
          <w:r w:rsidR="00A74700" w:rsidRPr="001C3F50">
            <w:rPr>
              <w:rStyle w:val="Hyperlink"/>
              <w:noProof/>
              <w:webHidden/>
            </w:rPr>
            <w:fldChar w:fldCharType="end"/>
          </w:r>
        </w:p>
        <w:p w:rsidR="00A74700" w:rsidRPr="001C3F50" w:rsidRDefault="001C3F50">
          <w:pPr>
            <w:pStyle w:val="TOC1"/>
            <w:tabs>
              <w:tab w:val="right" w:leader="dot" w:pos="9350"/>
            </w:tabs>
            <w:rPr>
              <w:rStyle w:val="Hyperlink"/>
              <w:rFonts w:asciiTheme="minorHAnsi" w:eastAsiaTheme="minorEastAsia" w:hAnsiTheme="minorHAnsi"/>
              <w:noProof/>
            </w:rPr>
          </w:pPr>
          <w:r>
            <w:rPr>
              <w:noProof/>
            </w:rPr>
            <w:fldChar w:fldCharType="end"/>
          </w:r>
          <w:r>
            <w:rPr>
              <w:noProof/>
            </w:rPr>
            <w:fldChar w:fldCharType="begin"/>
          </w:r>
          <w:r>
            <w:rPr>
              <w:noProof/>
            </w:rPr>
            <w:instrText xml:space="preserve"> HYPERLINK  \l "courseOverview" </w:instrText>
          </w:r>
          <w:r>
            <w:rPr>
              <w:noProof/>
            </w:rPr>
            <w:fldChar w:fldCharType="separate"/>
          </w:r>
          <w:r w:rsidR="00A74700" w:rsidRPr="001C3F50">
            <w:rPr>
              <w:rStyle w:val="Hyperlink"/>
              <w:noProof/>
            </w:rPr>
            <w:t>COURSE OVERVIEW</w:t>
          </w:r>
          <w:r w:rsidR="00A74700" w:rsidRPr="001C3F50">
            <w:rPr>
              <w:rStyle w:val="Hyperlink"/>
              <w:noProof/>
              <w:webHidden/>
            </w:rPr>
            <w:tab/>
          </w:r>
          <w:r w:rsidR="00A74700" w:rsidRPr="001C3F50">
            <w:rPr>
              <w:rStyle w:val="Hyperlink"/>
              <w:noProof/>
              <w:webHidden/>
            </w:rPr>
            <w:fldChar w:fldCharType="begin"/>
          </w:r>
          <w:r w:rsidR="00A74700" w:rsidRPr="001C3F50">
            <w:rPr>
              <w:rStyle w:val="Hyperlink"/>
              <w:noProof/>
              <w:webHidden/>
            </w:rPr>
            <w:instrText xml:space="preserve"> PAGEREF _Toc471906445 \h </w:instrText>
          </w:r>
          <w:r w:rsidR="00A74700" w:rsidRPr="001C3F50">
            <w:rPr>
              <w:rStyle w:val="Hyperlink"/>
              <w:noProof/>
              <w:webHidden/>
            </w:rPr>
          </w:r>
          <w:r w:rsidR="00A74700" w:rsidRPr="001C3F50">
            <w:rPr>
              <w:rStyle w:val="Hyperlink"/>
              <w:noProof/>
              <w:webHidden/>
            </w:rPr>
            <w:fldChar w:fldCharType="separate"/>
          </w:r>
          <w:r>
            <w:rPr>
              <w:rStyle w:val="Hyperlink"/>
              <w:noProof/>
              <w:webHidden/>
            </w:rPr>
            <w:t>8</w:t>
          </w:r>
          <w:r w:rsidR="00A74700" w:rsidRPr="001C3F50">
            <w:rPr>
              <w:rStyle w:val="Hyperlink"/>
              <w:noProof/>
              <w:webHidden/>
            </w:rPr>
            <w:fldChar w:fldCharType="end"/>
          </w:r>
        </w:p>
        <w:p w:rsidR="00A74700" w:rsidRPr="001C3F50" w:rsidRDefault="001C3F50">
          <w:pPr>
            <w:pStyle w:val="TOC2"/>
            <w:tabs>
              <w:tab w:val="right" w:leader="dot" w:pos="9350"/>
            </w:tabs>
            <w:rPr>
              <w:rStyle w:val="Hyperlink"/>
              <w:rFonts w:asciiTheme="minorHAnsi" w:eastAsiaTheme="minorEastAsia" w:hAnsiTheme="minorHAnsi"/>
              <w:noProof/>
            </w:rPr>
          </w:pPr>
          <w:r>
            <w:rPr>
              <w:noProof/>
            </w:rPr>
            <w:fldChar w:fldCharType="end"/>
          </w:r>
          <w:r>
            <w:rPr>
              <w:noProof/>
            </w:rPr>
            <w:fldChar w:fldCharType="begin"/>
          </w:r>
          <w:r>
            <w:rPr>
              <w:noProof/>
            </w:rPr>
            <w:instrText xml:space="preserve"> HYPERLINK  \l "cObject" </w:instrText>
          </w:r>
          <w:r>
            <w:rPr>
              <w:noProof/>
            </w:rPr>
            <w:fldChar w:fldCharType="separate"/>
          </w:r>
          <w:r w:rsidR="00A74700" w:rsidRPr="001C3F50">
            <w:rPr>
              <w:rStyle w:val="Hyperlink"/>
              <w:noProof/>
            </w:rPr>
            <w:t>Course Objectives</w:t>
          </w:r>
          <w:r w:rsidR="00A74700" w:rsidRPr="001C3F50">
            <w:rPr>
              <w:rStyle w:val="Hyperlink"/>
              <w:noProof/>
              <w:webHidden/>
            </w:rPr>
            <w:tab/>
          </w:r>
          <w:r w:rsidR="00A74700" w:rsidRPr="001C3F50">
            <w:rPr>
              <w:rStyle w:val="Hyperlink"/>
              <w:noProof/>
              <w:webHidden/>
            </w:rPr>
            <w:fldChar w:fldCharType="begin"/>
          </w:r>
          <w:r w:rsidR="00A74700" w:rsidRPr="001C3F50">
            <w:rPr>
              <w:rStyle w:val="Hyperlink"/>
              <w:noProof/>
              <w:webHidden/>
            </w:rPr>
            <w:instrText xml:space="preserve"> PAGEREF _Toc471906446 \h </w:instrText>
          </w:r>
          <w:r w:rsidR="00A74700" w:rsidRPr="001C3F50">
            <w:rPr>
              <w:rStyle w:val="Hyperlink"/>
              <w:noProof/>
              <w:webHidden/>
            </w:rPr>
          </w:r>
          <w:r w:rsidR="00A74700" w:rsidRPr="001C3F50">
            <w:rPr>
              <w:rStyle w:val="Hyperlink"/>
              <w:noProof/>
              <w:webHidden/>
            </w:rPr>
            <w:fldChar w:fldCharType="separate"/>
          </w:r>
          <w:r>
            <w:rPr>
              <w:rStyle w:val="Hyperlink"/>
              <w:noProof/>
              <w:webHidden/>
            </w:rPr>
            <w:t>8</w:t>
          </w:r>
          <w:r w:rsidR="00A74700" w:rsidRPr="001C3F50">
            <w:rPr>
              <w:rStyle w:val="Hyperlink"/>
              <w:noProof/>
              <w:webHidden/>
            </w:rPr>
            <w:fldChar w:fldCharType="end"/>
          </w:r>
        </w:p>
        <w:p w:rsidR="00A74700" w:rsidRPr="001C3F50" w:rsidRDefault="001C3F50">
          <w:pPr>
            <w:pStyle w:val="TOC2"/>
            <w:tabs>
              <w:tab w:val="right" w:leader="dot" w:pos="9350"/>
            </w:tabs>
            <w:rPr>
              <w:rStyle w:val="Hyperlink"/>
              <w:rFonts w:asciiTheme="minorHAnsi" w:eastAsiaTheme="minorEastAsia" w:hAnsiTheme="minorHAnsi"/>
              <w:noProof/>
            </w:rPr>
          </w:pPr>
          <w:r>
            <w:rPr>
              <w:noProof/>
            </w:rPr>
            <w:fldChar w:fldCharType="end"/>
          </w:r>
          <w:r>
            <w:rPr>
              <w:noProof/>
            </w:rPr>
            <w:fldChar w:fldCharType="begin"/>
          </w:r>
          <w:r>
            <w:rPr>
              <w:noProof/>
            </w:rPr>
            <w:instrText xml:space="preserve"> HYPERLINK  \l "RHISComp" </w:instrText>
          </w:r>
          <w:r>
            <w:rPr>
              <w:noProof/>
            </w:rPr>
            <w:fldChar w:fldCharType="separate"/>
          </w:r>
          <w:r w:rsidR="00A74700" w:rsidRPr="001C3F50">
            <w:rPr>
              <w:rStyle w:val="Hyperlink"/>
              <w:noProof/>
            </w:rPr>
            <w:t>RHIS Competencies Covered</w:t>
          </w:r>
          <w:r w:rsidR="00A74700" w:rsidRPr="001C3F50">
            <w:rPr>
              <w:rStyle w:val="Hyperlink"/>
              <w:noProof/>
              <w:webHidden/>
            </w:rPr>
            <w:tab/>
          </w:r>
          <w:r w:rsidR="00A74700" w:rsidRPr="001C3F50">
            <w:rPr>
              <w:rStyle w:val="Hyperlink"/>
              <w:noProof/>
              <w:webHidden/>
            </w:rPr>
            <w:fldChar w:fldCharType="begin"/>
          </w:r>
          <w:r w:rsidR="00A74700" w:rsidRPr="001C3F50">
            <w:rPr>
              <w:rStyle w:val="Hyperlink"/>
              <w:noProof/>
              <w:webHidden/>
            </w:rPr>
            <w:instrText xml:space="preserve"> PAGEREF _Toc471906447 \h </w:instrText>
          </w:r>
          <w:r w:rsidR="00A74700" w:rsidRPr="001C3F50">
            <w:rPr>
              <w:rStyle w:val="Hyperlink"/>
              <w:noProof/>
              <w:webHidden/>
            </w:rPr>
          </w:r>
          <w:r w:rsidR="00A74700" w:rsidRPr="001C3F50">
            <w:rPr>
              <w:rStyle w:val="Hyperlink"/>
              <w:noProof/>
              <w:webHidden/>
            </w:rPr>
            <w:fldChar w:fldCharType="separate"/>
          </w:r>
          <w:r>
            <w:rPr>
              <w:rStyle w:val="Hyperlink"/>
              <w:noProof/>
              <w:webHidden/>
            </w:rPr>
            <w:t>8</w:t>
          </w:r>
          <w:r w:rsidR="00A74700" w:rsidRPr="001C3F50">
            <w:rPr>
              <w:rStyle w:val="Hyperlink"/>
              <w:noProof/>
              <w:webHidden/>
            </w:rPr>
            <w:fldChar w:fldCharType="end"/>
          </w:r>
        </w:p>
        <w:p w:rsidR="00A74700" w:rsidRPr="001C3F50" w:rsidRDefault="001C3F50">
          <w:pPr>
            <w:pStyle w:val="TOC2"/>
            <w:tabs>
              <w:tab w:val="right" w:leader="dot" w:pos="9350"/>
            </w:tabs>
            <w:rPr>
              <w:rStyle w:val="Hyperlink"/>
              <w:rFonts w:asciiTheme="minorHAnsi" w:eastAsiaTheme="minorEastAsia" w:hAnsiTheme="minorHAnsi"/>
              <w:noProof/>
            </w:rPr>
          </w:pPr>
          <w:r>
            <w:rPr>
              <w:noProof/>
            </w:rPr>
            <w:fldChar w:fldCharType="end"/>
          </w:r>
          <w:r>
            <w:rPr>
              <w:noProof/>
            </w:rPr>
            <w:fldChar w:fldCharType="begin"/>
          </w:r>
          <w:r>
            <w:rPr>
              <w:noProof/>
            </w:rPr>
            <w:instrText xml:space="preserve"> HYPERLINK  \l "cAudience" </w:instrText>
          </w:r>
          <w:r>
            <w:rPr>
              <w:noProof/>
            </w:rPr>
            <w:fldChar w:fldCharType="separate"/>
          </w:r>
          <w:r w:rsidR="00A74700" w:rsidRPr="001C3F50">
            <w:rPr>
              <w:rStyle w:val="Hyperlink"/>
              <w:noProof/>
            </w:rPr>
            <w:t>Course Audience</w:t>
          </w:r>
          <w:r w:rsidR="00A74700" w:rsidRPr="001C3F50">
            <w:rPr>
              <w:rStyle w:val="Hyperlink"/>
              <w:noProof/>
              <w:webHidden/>
            </w:rPr>
            <w:tab/>
          </w:r>
          <w:r w:rsidR="00A74700" w:rsidRPr="001C3F50">
            <w:rPr>
              <w:rStyle w:val="Hyperlink"/>
              <w:noProof/>
              <w:webHidden/>
            </w:rPr>
            <w:fldChar w:fldCharType="begin"/>
          </w:r>
          <w:r w:rsidR="00A74700" w:rsidRPr="001C3F50">
            <w:rPr>
              <w:rStyle w:val="Hyperlink"/>
              <w:noProof/>
              <w:webHidden/>
            </w:rPr>
            <w:instrText xml:space="preserve"> PAGEREF _Toc471906449 \h </w:instrText>
          </w:r>
          <w:r w:rsidR="00A74700" w:rsidRPr="001C3F50">
            <w:rPr>
              <w:rStyle w:val="Hyperlink"/>
              <w:noProof/>
              <w:webHidden/>
            </w:rPr>
          </w:r>
          <w:r w:rsidR="00A74700" w:rsidRPr="001C3F50">
            <w:rPr>
              <w:rStyle w:val="Hyperlink"/>
              <w:noProof/>
              <w:webHidden/>
            </w:rPr>
            <w:fldChar w:fldCharType="separate"/>
          </w:r>
          <w:r>
            <w:rPr>
              <w:rStyle w:val="Hyperlink"/>
              <w:noProof/>
              <w:webHidden/>
            </w:rPr>
            <w:t>8</w:t>
          </w:r>
          <w:r w:rsidR="00A74700" w:rsidRPr="001C3F50">
            <w:rPr>
              <w:rStyle w:val="Hyperlink"/>
              <w:noProof/>
              <w:webHidden/>
            </w:rPr>
            <w:fldChar w:fldCharType="end"/>
          </w:r>
        </w:p>
        <w:p w:rsidR="00A74700" w:rsidRPr="001C3F50" w:rsidRDefault="001C3F50">
          <w:pPr>
            <w:pStyle w:val="TOC2"/>
            <w:tabs>
              <w:tab w:val="right" w:leader="dot" w:pos="9350"/>
            </w:tabs>
            <w:rPr>
              <w:rStyle w:val="Hyperlink"/>
              <w:rFonts w:asciiTheme="minorHAnsi" w:eastAsiaTheme="minorEastAsia" w:hAnsiTheme="minorHAnsi"/>
              <w:noProof/>
            </w:rPr>
          </w:pPr>
          <w:r>
            <w:rPr>
              <w:noProof/>
            </w:rPr>
            <w:fldChar w:fldCharType="end"/>
          </w:r>
          <w:r>
            <w:rPr>
              <w:noProof/>
            </w:rPr>
            <w:fldChar w:fldCharType="begin"/>
          </w:r>
          <w:r>
            <w:rPr>
              <w:noProof/>
            </w:rPr>
            <w:instrText xml:space="preserve"> HYPERLINK  \l "cPrereq" </w:instrText>
          </w:r>
          <w:r>
            <w:rPr>
              <w:noProof/>
            </w:rPr>
            <w:fldChar w:fldCharType="separate"/>
          </w:r>
          <w:r w:rsidR="00A74700" w:rsidRPr="001C3F50">
            <w:rPr>
              <w:rStyle w:val="Hyperlink"/>
              <w:noProof/>
            </w:rPr>
            <w:t>Course Prerequisites</w:t>
          </w:r>
          <w:r w:rsidR="00A74700" w:rsidRPr="001C3F50">
            <w:rPr>
              <w:rStyle w:val="Hyperlink"/>
              <w:noProof/>
              <w:webHidden/>
            </w:rPr>
            <w:tab/>
          </w:r>
          <w:r w:rsidR="00A74700" w:rsidRPr="001C3F50">
            <w:rPr>
              <w:rStyle w:val="Hyperlink"/>
              <w:noProof/>
              <w:webHidden/>
            </w:rPr>
            <w:fldChar w:fldCharType="begin"/>
          </w:r>
          <w:r w:rsidR="00A74700" w:rsidRPr="001C3F50">
            <w:rPr>
              <w:rStyle w:val="Hyperlink"/>
              <w:noProof/>
              <w:webHidden/>
            </w:rPr>
            <w:instrText xml:space="preserve"> PAGEREF _Toc471906450 \h </w:instrText>
          </w:r>
          <w:r w:rsidR="00A74700" w:rsidRPr="001C3F50">
            <w:rPr>
              <w:rStyle w:val="Hyperlink"/>
              <w:noProof/>
              <w:webHidden/>
            </w:rPr>
          </w:r>
          <w:r w:rsidR="00A74700" w:rsidRPr="001C3F50">
            <w:rPr>
              <w:rStyle w:val="Hyperlink"/>
              <w:noProof/>
              <w:webHidden/>
            </w:rPr>
            <w:fldChar w:fldCharType="separate"/>
          </w:r>
          <w:r>
            <w:rPr>
              <w:rStyle w:val="Hyperlink"/>
              <w:noProof/>
              <w:webHidden/>
            </w:rPr>
            <w:t>9</w:t>
          </w:r>
          <w:r w:rsidR="00A74700" w:rsidRPr="001C3F50">
            <w:rPr>
              <w:rStyle w:val="Hyperlink"/>
              <w:noProof/>
              <w:webHidden/>
            </w:rPr>
            <w:fldChar w:fldCharType="end"/>
          </w:r>
        </w:p>
        <w:p w:rsidR="00A74700" w:rsidRPr="001C3F50" w:rsidRDefault="001C3F50">
          <w:pPr>
            <w:pStyle w:val="TOC2"/>
            <w:tabs>
              <w:tab w:val="right" w:leader="dot" w:pos="9350"/>
            </w:tabs>
            <w:rPr>
              <w:rStyle w:val="Hyperlink"/>
              <w:rFonts w:asciiTheme="minorHAnsi" w:eastAsiaTheme="minorEastAsia" w:hAnsiTheme="minorHAnsi"/>
              <w:noProof/>
            </w:rPr>
          </w:pPr>
          <w:r>
            <w:rPr>
              <w:noProof/>
            </w:rPr>
            <w:fldChar w:fldCharType="end"/>
          </w:r>
          <w:r>
            <w:rPr>
              <w:noProof/>
            </w:rPr>
            <w:fldChar w:fldCharType="begin"/>
          </w:r>
          <w:r>
            <w:rPr>
              <w:noProof/>
            </w:rPr>
            <w:instrText xml:space="preserve"> HYPERLINK  \l "cSummary" </w:instrText>
          </w:r>
          <w:r>
            <w:rPr>
              <w:noProof/>
            </w:rPr>
            <w:fldChar w:fldCharType="separate"/>
          </w:r>
          <w:r w:rsidR="00A74700" w:rsidRPr="001C3F50">
            <w:rPr>
              <w:rStyle w:val="Hyperlink"/>
              <w:noProof/>
            </w:rPr>
            <w:t>Course Summary</w:t>
          </w:r>
          <w:r w:rsidR="00A74700" w:rsidRPr="001C3F50">
            <w:rPr>
              <w:rStyle w:val="Hyperlink"/>
              <w:noProof/>
              <w:webHidden/>
            </w:rPr>
            <w:tab/>
          </w:r>
          <w:r w:rsidR="00A74700" w:rsidRPr="001C3F50">
            <w:rPr>
              <w:rStyle w:val="Hyperlink"/>
              <w:noProof/>
              <w:webHidden/>
            </w:rPr>
            <w:fldChar w:fldCharType="begin"/>
          </w:r>
          <w:r w:rsidR="00A74700" w:rsidRPr="001C3F50">
            <w:rPr>
              <w:rStyle w:val="Hyperlink"/>
              <w:noProof/>
              <w:webHidden/>
            </w:rPr>
            <w:instrText xml:space="preserve"> PAGEREF _Toc471906451 \h </w:instrText>
          </w:r>
          <w:r w:rsidR="00A74700" w:rsidRPr="001C3F50">
            <w:rPr>
              <w:rStyle w:val="Hyperlink"/>
              <w:noProof/>
              <w:webHidden/>
            </w:rPr>
          </w:r>
          <w:r w:rsidR="00A74700" w:rsidRPr="001C3F50">
            <w:rPr>
              <w:rStyle w:val="Hyperlink"/>
              <w:noProof/>
              <w:webHidden/>
            </w:rPr>
            <w:fldChar w:fldCharType="separate"/>
          </w:r>
          <w:r>
            <w:rPr>
              <w:rStyle w:val="Hyperlink"/>
              <w:noProof/>
              <w:webHidden/>
            </w:rPr>
            <w:t>9</w:t>
          </w:r>
          <w:r w:rsidR="00A74700" w:rsidRPr="001C3F50">
            <w:rPr>
              <w:rStyle w:val="Hyperlink"/>
              <w:noProof/>
              <w:webHidden/>
            </w:rPr>
            <w:fldChar w:fldCharType="end"/>
          </w:r>
        </w:p>
        <w:p w:rsidR="00A74700" w:rsidRPr="001C3F50" w:rsidRDefault="001C3F50">
          <w:pPr>
            <w:pStyle w:val="TOC2"/>
            <w:tabs>
              <w:tab w:val="right" w:leader="dot" w:pos="9350"/>
            </w:tabs>
            <w:rPr>
              <w:rStyle w:val="Hyperlink"/>
              <w:rFonts w:asciiTheme="minorHAnsi" w:eastAsiaTheme="minorEastAsia" w:hAnsiTheme="minorHAnsi"/>
              <w:noProof/>
            </w:rPr>
          </w:pPr>
          <w:r>
            <w:rPr>
              <w:noProof/>
            </w:rPr>
            <w:fldChar w:fldCharType="end"/>
          </w:r>
          <w:r>
            <w:rPr>
              <w:noProof/>
            </w:rPr>
            <w:fldChar w:fldCharType="begin"/>
          </w:r>
          <w:r>
            <w:rPr>
              <w:noProof/>
            </w:rPr>
            <w:instrText xml:space="preserve"> HYPERLINK  \l "cModules" </w:instrText>
          </w:r>
          <w:r>
            <w:rPr>
              <w:noProof/>
            </w:rPr>
            <w:fldChar w:fldCharType="separate"/>
          </w:r>
          <w:r w:rsidR="00A74700" w:rsidRPr="001C3F50">
            <w:rPr>
              <w:rStyle w:val="Hyperlink"/>
              <w:noProof/>
            </w:rPr>
            <w:t>Course Modules</w:t>
          </w:r>
          <w:r w:rsidR="00A74700" w:rsidRPr="001C3F50">
            <w:rPr>
              <w:rStyle w:val="Hyperlink"/>
              <w:noProof/>
              <w:webHidden/>
            </w:rPr>
            <w:tab/>
          </w:r>
          <w:r w:rsidR="00A74700" w:rsidRPr="001C3F50">
            <w:rPr>
              <w:rStyle w:val="Hyperlink"/>
              <w:noProof/>
              <w:webHidden/>
            </w:rPr>
            <w:fldChar w:fldCharType="begin"/>
          </w:r>
          <w:r w:rsidR="00A74700" w:rsidRPr="001C3F50">
            <w:rPr>
              <w:rStyle w:val="Hyperlink"/>
              <w:noProof/>
              <w:webHidden/>
            </w:rPr>
            <w:instrText xml:space="preserve"> PAGEREF _Toc471906452 \h </w:instrText>
          </w:r>
          <w:r w:rsidR="00A74700" w:rsidRPr="001C3F50">
            <w:rPr>
              <w:rStyle w:val="Hyperlink"/>
              <w:noProof/>
              <w:webHidden/>
            </w:rPr>
          </w:r>
          <w:r w:rsidR="00A74700" w:rsidRPr="001C3F50">
            <w:rPr>
              <w:rStyle w:val="Hyperlink"/>
              <w:noProof/>
              <w:webHidden/>
            </w:rPr>
            <w:fldChar w:fldCharType="separate"/>
          </w:r>
          <w:r>
            <w:rPr>
              <w:rStyle w:val="Hyperlink"/>
              <w:noProof/>
              <w:webHidden/>
            </w:rPr>
            <w:t>9</w:t>
          </w:r>
          <w:r w:rsidR="00A74700" w:rsidRPr="001C3F50">
            <w:rPr>
              <w:rStyle w:val="Hyperlink"/>
              <w:noProof/>
              <w:webHidden/>
            </w:rPr>
            <w:fldChar w:fldCharType="end"/>
          </w:r>
        </w:p>
        <w:p w:rsidR="00A74700" w:rsidRPr="001C3F50" w:rsidRDefault="001C3F50">
          <w:pPr>
            <w:pStyle w:val="TOC2"/>
            <w:tabs>
              <w:tab w:val="right" w:leader="dot" w:pos="9350"/>
            </w:tabs>
            <w:rPr>
              <w:rStyle w:val="Hyperlink"/>
              <w:rFonts w:asciiTheme="minorHAnsi" w:eastAsiaTheme="minorEastAsia" w:hAnsiTheme="minorHAnsi"/>
              <w:noProof/>
            </w:rPr>
          </w:pPr>
          <w:r>
            <w:rPr>
              <w:noProof/>
            </w:rPr>
            <w:fldChar w:fldCharType="end"/>
          </w:r>
          <w:r>
            <w:rPr>
              <w:noProof/>
            </w:rPr>
            <w:fldChar w:fldCharType="begin"/>
          </w:r>
          <w:r>
            <w:rPr>
              <w:noProof/>
            </w:rPr>
            <w:instrText xml:space="preserve"> HYPERLINK  \l "teachingMeth" </w:instrText>
          </w:r>
          <w:r>
            <w:rPr>
              <w:noProof/>
            </w:rPr>
            <w:fldChar w:fldCharType="separate"/>
          </w:r>
          <w:r w:rsidR="00A74700" w:rsidRPr="001C3F50">
            <w:rPr>
              <w:rStyle w:val="Hyperlink"/>
              <w:noProof/>
            </w:rPr>
            <w:t>Teaching Methods</w:t>
          </w:r>
          <w:r w:rsidR="00A74700" w:rsidRPr="001C3F50">
            <w:rPr>
              <w:rStyle w:val="Hyperlink"/>
              <w:noProof/>
              <w:webHidden/>
            </w:rPr>
            <w:tab/>
          </w:r>
          <w:r w:rsidR="00A74700" w:rsidRPr="001C3F50">
            <w:rPr>
              <w:rStyle w:val="Hyperlink"/>
              <w:noProof/>
              <w:webHidden/>
            </w:rPr>
            <w:fldChar w:fldCharType="begin"/>
          </w:r>
          <w:r w:rsidR="00A74700" w:rsidRPr="001C3F50">
            <w:rPr>
              <w:rStyle w:val="Hyperlink"/>
              <w:noProof/>
              <w:webHidden/>
            </w:rPr>
            <w:instrText xml:space="preserve"> PAGEREF _Toc471906457 \h </w:instrText>
          </w:r>
          <w:r w:rsidR="00A74700" w:rsidRPr="001C3F50">
            <w:rPr>
              <w:rStyle w:val="Hyperlink"/>
              <w:noProof/>
              <w:webHidden/>
            </w:rPr>
          </w:r>
          <w:r w:rsidR="00A74700" w:rsidRPr="001C3F50">
            <w:rPr>
              <w:rStyle w:val="Hyperlink"/>
              <w:noProof/>
              <w:webHidden/>
            </w:rPr>
            <w:fldChar w:fldCharType="separate"/>
          </w:r>
          <w:r>
            <w:rPr>
              <w:rStyle w:val="Hyperlink"/>
              <w:noProof/>
              <w:webHidden/>
            </w:rPr>
            <w:t>9</w:t>
          </w:r>
          <w:r w:rsidR="00A74700" w:rsidRPr="001C3F50">
            <w:rPr>
              <w:rStyle w:val="Hyperlink"/>
              <w:noProof/>
              <w:webHidden/>
            </w:rPr>
            <w:fldChar w:fldCharType="end"/>
          </w:r>
        </w:p>
        <w:p w:rsidR="00A74700" w:rsidRPr="001C3F50" w:rsidRDefault="001C3F50">
          <w:pPr>
            <w:pStyle w:val="TOC2"/>
            <w:tabs>
              <w:tab w:val="right" w:leader="dot" w:pos="9350"/>
            </w:tabs>
            <w:rPr>
              <w:rStyle w:val="Hyperlink"/>
              <w:rFonts w:asciiTheme="minorHAnsi" w:eastAsiaTheme="minorEastAsia" w:hAnsiTheme="minorHAnsi"/>
              <w:noProof/>
            </w:rPr>
          </w:pPr>
          <w:r>
            <w:rPr>
              <w:noProof/>
            </w:rPr>
            <w:fldChar w:fldCharType="end"/>
          </w:r>
          <w:r>
            <w:rPr>
              <w:noProof/>
            </w:rPr>
            <w:fldChar w:fldCharType="begin"/>
          </w:r>
          <w:r>
            <w:rPr>
              <w:noProof/>
            </w:rPr>
            <w:instrText xml:space="preserve"> HYPERLINK  \l "cMaterial" </w:instrText>
          </w:r>
          <w:r>
            <w:rPr>
              <w:noProof/>
            </w:rPr>
            <w:fldChar w:fldCharType="separate"/>
          </w:r>
          <w:r w:rsidR="00A74700" w:rsidRPr="001C3F50">
            <w:rPr>
              <w:rStyle w:val="Hyperlink"/>
              <w:noProof/>
            </w:rPr>
            <w:t>Course Materials</w:t>
          </w:r>
          <w:r w:rsidR="00A74700" w:rsidRPr="001C3F50">
            <w:rPr>
              <w:rStyle w:val="Hyperlink"/>
              <w:noProof/>
              <w:webHidden/>
            </w:rPr>
            <w:tab/>
          </w:r>
          <w:r w:rsidR="00A74700" w:rsidRPr="001C3F50">
            <w:rPr>
              <w:rStyle w:val="Hyperlink"/>
              <w:noProof/>
              <w:webHidden/>
            </w:rPr>
            <w:fldChar w:fldCharType="begin"/>
          </w:r>
          <w:r w:rsidR="00A74700" w:rsidRPr="001C3F50">
            <w:rPr>
              <w:rStyle w:val="Hyperlink"/>
              <w:noProof/>
              <w:webHidden/>
            </w:rPr>
            <w:instrText xml:space="preserve"> PAGEREF _Toc471906458 \h </w:instrText>
          </w:r>
          <w:r w:rsidR="00A74700" w:rsidRPr="001C3F50">
            <w:rPr>
              <w:rStyle w:val="Hyperlink"/>
              <w:noProof/>
              <w:webHidden/>
            </w:rPr>
          </w:r>
          <w:r w:rsidR="00A74700" w:rsidRPr="001C3F50">
            <w:rPr>
              <w:rStyle w:val="Hyperlink"/>
              <w:noProof/>
              <w:webHidden/>
            </w:rPr>
            <w:fldChar w:fldCharType="separate"/>
          </w:r>
          <w:r>
            <w:rPr>
              <w:rStyle w:val="Hyperlink"/>
              <w:noProof/>
              <w:webHidden/>
            </w:rPr>
            <w:t>10</w:t>
          </w:r>
          <w:r w:rsidR="00A74700" w:rsidRPr="001C3F50">
            <w:rPr>
              <w:rStyle w:val="Hyperlink"/>
              <w:noProof/>
              <w:webHidden/>
            </w:rPr>
            <w:fldChar w:fldCharType="end"/>
          </w:r>
        </w:p>
        <w:p w:rsidR="00A74700" w:rsidRPr="001C3F50" w:rsidRDefault="001C3F50">
          <w:pPr>
            <w:pStyle w:val="TOC2"/>
            <w:tabs>
              <w:tab w:val="right" w:leader="dot" w:pos="9350"/>
            </w:tabs>
            <w:rPr>
              <w:rStyle w:val="Hyperlink"/>
              <w:rFonts w:asciiTheme="minorHAnsi" w:eastAsiaTheme="minorEastAsia" w:hAnsiTheme="minorHAnsi"/>
              <w:noProof/>
            </w:rPr>
          </w:pPr>
          <w:r>
            <w:rPr>
              <w:noProof/>
            </w:rPr>
            <w:fldChar w:fldCharType="end"/>
          </w:r>
          <w:r>
            <w:rPr>
              <w:noProof/>
            </w:rPr>
            <w:fldChar w:fldCharType="begin"/>
          </w:r>
          <w:r>
            <w:rPr>
              <w:noProof/>
            </w:rPr>
            <w:instrText xml:space="preserve"> HYPERLINK  \l "cEval" </w:instrText>
          </w:r>
          <w:r>
            <w:rPr>
              <w:noProof/>
            </w:rPr>
            <w:fldChar w:fldCharType="separate"/>
          </w:r>
          <w:r w:rsidR="00A74700" w:rsidRPr="001C3F50">
            <w:rPr>
              <w:rStyle w:val="Hyperlink"/>
              <w:noProof/>
            </w:rPr>
            <w:t>Course Evaluation</w:t>
          </w:r>
          <w:r w:rsidR="00A74700" w:rsidRPr="001C3F50">
            <w:rPr>
              <w:rStyle w:val="Hyperlink"/>
              <w:noProof/>
              <w:webHidden/>
            </w:rPr>
            <w:tab/>
          </w:r>
          <w:r w:rsidR="00A74700" w:rsidRPr="001C3F50">
            <w:rPr>
              <w:rStyle w:val="Hyperlink"/>
              <w:noProof/>
              <w:webHidden/>
            </w:rPr>
            <w:fldChar w:fldCharType="begin"/>
          </w:r>
          <w:r w:rsidR="00A74700" w:rsidRPr="001C3F50">
            <w:rPr>
              <w:rStyle w:val="Hyperlink"/>
              <w:noProof/>
              <w:webHidden/>
            </w:rPr>
            <w:instrText xml:space="preserve"> PAGEREF _Toc471906459 \h </w:instrText>
          </w:r>
          <w:r w:rsidR="00A74700" w:rsidRPr="001C3F50">
            <w:rPr>
              <w:rStyle w:val="Hyperlink"/>
              <w:noProof/>
              <w:webHidden/>
            </w:rPr>
          </w:r>
          <w:r w:rsidR="00A74700" w:rsidRPr="001C3F50">
            <w:rPr>
              <w:rStyle w:val="Hyperlink"/>
              <w:noProof/>
              <w:webHidden/>
            </w:rPr>
            <w:fldChar w:fldCharType="separate"/>
          </w:r>
          <w:r>
            <w:rPr>
              <w:rStyle w:val="Hyperlink"/>
              <w:noProof/>
              <w:webHidden/>
            </w:rPr>
            <w:t>10</w:t>
          </w:r>
          <w:r w:rsidR="00A74700" w:rsidRPr="001C3F50">
            <w:rPr>
              <w:rStyle w:val="Hyperlink"/>
              <w:noProof/>
              <w:webHidden/>
            </w:rPr>
            <w:fldChar w:fldCharType="end"/>
          </w:r>
        </w:p>
        <w:p w:rsidR="00A74700" w:rsidRPr="001C3F50" w:rsidRDefault="001C3F50">
          <w:pPr>
            <w:pStyle w:val="TOC2"/>
            <w:tabs>
              <w:tab w:val="right" w:leader="dot" w:pos="9350"/>
            </w:tabs>
            <w:rPr>
              <w:rStyle w:val="Hyperlink"/>
              <w:rFonts w:asciiTheme="minorHAnsi" w:eastAsiaTheme="minorEastAsia" w:hAnsiTheme="minorHAnsi"/>
              <w:noProof/>
            </w:rPr>
          </w:pPr>
          <w:r>
            <w:rPr>
              <w:noProof/>
            </w:rPr>
            <w:fldChar w:fldCharType="end"/>
          </w:r>
          <w:r>
            <w:rPr>
              <w:noProof/>
            </w:rPr>
            <w:fldChar w:fldCharType="begin"/>
          </w:r>
          <w:r>
            <w:rPr>
              <w:noProof/>
            </w:rPr>
            <w:instrText xml:space="preserve"> HYPERLINK  \l "certification" </w:instrText>
          </w:r>
          <w:r>
            <w:rPr>
              <w:noProof/>
            </w:rPr>
            <w:fldChar w:fldCharType="separate"/>
          </w:r>
          <w:r w:rsidR="00A74700" w:rsidRPr="001C3F50">
            <w:rPr>
              <w:rStyle w:val="Hyperlink"/>
              <w:noProof/>
            </w:rPr>
            <w:t>Certification</w:t>
          </w:r>
          <w:r w:rsidR="00A74700" w:rsidRPr="001C3F50">
            <w:rPr>
              <w:rStyle w:val="Hyperlink"/>
              <w:noProof/>
              <w:webHidden/>
            </w:rPr>
            <w:tab/>
          </w:r>
          <w:r w:rsidR="00A74700" w:rsidRPr="001C3F50">
            <w:rPr>
              <w:rStyle w:val="Hyperlink"/>
              <w:noProof/>
              <w:webHidden/>
            </w:rPr>
            <w:fldChar w:fldCharType="begin"/>
          </w:r>
          <w:r w:rsidR="00A74700" w:rsidRPr="001C3F50">
            <w:rPr>
              <w:rStyle w:val="Hyperlink"/>
              <w:noProof/>
              <w:webHidden/>
            </w:rPr>
            <w:instrText xml:space="preserve"> PAGEREF _Toc471906460 \h </w:instrText>
          </w:r>
          <w:r w:rsidR="00A74700" w:rsidRPr="001C3F50">
            <w:rPr>
              <w:rStyle w:val="Hyperlink"/>
              <w:noProof/>
              <w:webHidden/>
            </w:rPr>
          </w:r>
          <w:r w:rsidR="00A74700" w:rsidRPr="001C3F50">
            <w:rPr>
              <w:rStyle w:val="Hyperlink"/>
              <w:noProof/>
              <w:webHidden/>
            </w:rPr>
            <w:fldChar w:fldCharType="separate"/>
          </w:r>
          <w:r>
            <w:rPr>
              <w:rStyle w:val="Hyperlink"/>
              <w:noProof/>
              <w:webHidden/>
            </w:rPr>
            <w:t>10</w:t>
          </w:r>
          <w:r w:rsidR="00A74700" w:rsidRPr="001C3F50">
            <w:rPr>
              <w:rStyle w:val="Hyperlink"/>
              <w:noProof/>
              <w:webHidden/>
            </w:rPr>
            <w:fldChar w:fldCharType="end"/>
          </w:r>
        </w:p>
        <w:p w:rsidR="00A74700" w:rsidRPr="001C3F50" w:rsidRDefault="001C3F50">
          <w:pPr>
            <w:pStyle w:val="TOC1"/>
            <w:tabs>
              <w:tab w:val="right" w:leader="dot" w:pos="9350"/>
            </w:tabs>
            <w:rPr>
              <w:rStyle w:val="Hyperlink"/>
              <w:rFonts w:asciiTheme="minorHAnsi" w:eastAsiaTheme="minorEastAsia" w:hAnsiTheme="minorHAnsi"/>
              <w:noProof/>
            </w:rPr>
          </w:pPr>
          <w:r>
            <w:rPr>
              <w:noProof/>
            </w:rPr>
            <w:fldChar w:fldCharType="end"/>
          </w:r>
          <w:r>
            <w:rPr>
              <w:noProof/>
            </w:rPr>
            <w:fldChar w:fldCharType="begin"/>
          </w:r>
          <w:r>
            <w:rPr>
              <w:noProof/>
            </w:rPr>
            <w:instrText xml:space="preserve"> HYPERLINK  \l "Append1" </w:instrText>
          </w:r>
          <w:r>
            <w:rPr>
              <w:noProof/>
            </w:rPr>
            <w:fldChar w:fldCharType="separate"/>
          </w:r>
          <w:r w:rsidR="00A74700" w:rsidRPr="001C3F50">
            <w:rPr>
              <w:rStyle w:val="Hyperlink"/>
              <w:noProof/>
            </w:rPr>
            <w:t>APPENDIX 1. CORE COMPETENCIES</w:t>
          </w:r>
          <w:r w:rsidR="00A74700" w:rsidRPr="001C3F50">
            <w:rPr>
              <w:rStyle w:val="Hyperlink"/>
              <w:noProof/>
              <w:webHidden/>
            </w:rPr>
            <w:tab/>
          </w:r>
          <w:r w:rsidR="00A74700" w:rsidRPr="001C3F50">
            <w:rPr>
              <w:rStyle w:val="Hyperlink"/>
              <w:noProof/>
              <w:webHidden/>
            </w:rPr>
            <w:fldChar w:fldCharType="begin"/>
          </w:r>
          <w:r w:rsidR="00A74700" w:rsidRPr="001C3F50">
            <w:rPr>
              <w:rStyle w:val="Hyperlink"/>
              <w:noProof/>
              <w:webHidden/>
            </w:rPr>
            <w:instrText xml:space="preserve"> PAGEREF _Toc471906461 \h </w:instrText>
          </w:r>
          <w:r w:rsidR="00A74700" w:rsidRPr="001C3F50">
            <w:rPr>
              <w:rStyle w:val="Hyperlink"/>
              <w:noProof/>
              <w:webHidden/>
            </w:rPr>
          </w:r>
          <w:r w:rsidR="00A74700" w:rsidRPr="001C3F50">
            <w:rPr>
              <w:rStyle w:val="Hyperlink"/>
              <w:noProof/>
              <w:webHidden/>
            </w:rPr>
            <w:fldChar w:fldCharType="separate"/>
          </w:r>
          <w:r>
            <w:rPr>
              <w:rStyle w:val="Hyperlink"/>
              <w:noProof/>
              <w:webHidden/>
            </w:rPr>
            <w:t>11</w:t>
          </w:r>
          <w:r w:rsidR="00A74700" w:rsidRPr="001C3F50">
            <w:rPr>
              <w:rStyle w:val="Hyperlink"/>
              <w:noProof/>
              <w:webHidden/>
            </w:rPr>
            <w:fldChar w:fldCharType="end"/>
          </w:r>
        </w:p>
        <w:p w:rsidR="00A74700" w:rsidRDefault="001C3F50">
          <w:pPr>
            <w:pStyle w:val="TOC1"/>
            <w:tabs>
              <w:tab w:val="right" w:leader="dot" w:pos="9350"/>
            </w:tabs>
            <w:rPr>
              <w:rFonts w:asciiTheme="minorHAnsi" w:eastAsiaTheme="minorEastAsia" w:hAnsiTheme="minorHAnsi"/>
              <w:noProof/>
              <w:color w:val="auto"/>
            </w:rPr>
          </w:pPr>
          <w:r>
            <w:rPr>
              <w:noProof/>
            </w:rPr>
            <w:fldChar w:fldCharType="end"/>
          </w:r>
          <w:hyperlink w:anchor="Append2" w:history="1">
            <w:r w:rsidR="00A74700" w:rsidRPr="005627B7">
              <w:rPr>
                <w:rStyle w:val="Hyperlink"/>
                <w:noProof/>
              </w:rPr>
              <w:t>APPENDIX 2. ADVISORY COMMITTEE</w:t>
            </w:r>
            <w:r w:rsidR="00A74700">
              <w:rPr>
                <w:noProof/>
                <w:webHidden/>
              </w:rPr>
              <w:tab/>
            </w:r>
            <w:r w:rsidR="00A74700">
              <w:rPr>
                <w:noProof/>
                <w:webHidden/>
              </w:rPr>
              <w:fldChar w:fldCharType="begin"/>
            </w:r>
            <w:r w:rsidR="00A74700">
              <w:rPr>
                <w:noProof/>
                <w:webHidden/>
              </w:rPr>
              <w:instrText xml:space="preserve"> PAGEREF _Toc471906462 \h </w:instrText>
            </w:r>
            <w:r w:rsidR="00A74700">
              <w:rPr>
                <w:noProof/>
                <w:webHidden/>
              </w:rPr>
            </w:r>
            <w:r w:rsidR="00A74700">
              <w:rPr>
                <w:noProof/>
                <w:webHidden/>
              </w:rPr>
              <w:fldChar w:fldCharType="separate"/>
            </w:r>
            <w:r>
              <w:rPr>
                <w:noProof/>
                <w:webHidden/>
              </w:rPr>
              <w:t>14</w:t>
            </w:r>
            <w:r w:rsidR="00A74700">
              <w:rPr>
                <w:noProof/>
                <w:webHidden/>
              </w:rPr>
              <w:fldChar w:fldCharType="end"/>
            </w:r>
          </w:hyperlink>
        </w:p>
        <w:p w:rsidR="00A74700" w:rsidRPr="001C3F50" w:rsidRDefault="001C3F50">
          <w:pPr>
            <w:pStyle w:val="TOC1"/>
            <w:tabs>
              <w:tab w:val="right" w:leader="dot" w:pos="9350"/>
            </w:tabs>
            <w:rPr>
              <w:rStyle w:val="Hyperlink"/>
              <w:rFonts w:asciiTheme="minorHAnsi" w:eastAsiaTheme="minorEastAsia" w:hAnsiTheme="minorHAnsi"/>
              <w:noProof/>
            </w:rPr>
          </w:pPr>
          <w:r>
            <w:rPr>
              <w:noProof/>
            </w:rPr>
            <w:fldChar w:fldCharType="begin"/>
          </w:r>
          <w:r>
            <w:rPr>
              <w:noProof/>
            </w:rPr>
            <w:instrText xml:space="preserve"> HYPERLINK  \l "Append3" </w:instrText>
          </w:r>
          <w:r>
            <w:rPr>
              <w:noProof/>
            </w:rPr>
            <w:fldChar w:fldCharType="separate"/>
          </w:r>
          <w:r w:rsidR="00A74700" w:rsidRPr="001C3F50">
            <w:rPr>
              <w:rStyle w:val="Hyperlink"/>
              <w:noProof/>
            </w:rPr>
            <w:t>APPENDIX 3. RHIS CURRICULUM CORE TECHNICAL TEAM</w:t>
          </w:r>
          <w:r w:rsidR="00A74700" w:rsidRPr="001C3F50">
            <w:rPr>
              <w:rStyle w:val="Hyperlink"/>
              <w:noProof/>
              <w:webHidden/>
            </w:rPr>
            <w:tab/>
          </w:r>
          <w:r w:rsidR="00A74700" w:rsidRPr="001C3F50">
            <w:rPr>
              <w:rStyle w:val="Hyperlink"/>
              <w:noProof/>
              <w:webHidden/>
            </w:rPr>
            <w:fldChar w:fldCharType="begin"/>
          </w:r>
          <w:r w:rsidR="00A74700" w:rsidRPr="001C3F50">
            <w:rPr>
              <w:rStyle w:val="Hyperlink"/>
              <w:noProof/>
              <w:webHidden/>
            </w:rPr>
            <w:instrText xml:space="preserve"> PAGEREF _Toc471906463 \h </w:instrText>
          </w:r>
          <w:r w:rsidR="00A74700" w:rsidRPr="001C3F50">
            <w:rPr>
              <w:rStyle w:val="Hyperlink"/>
              <w:noProof/>
              <w:webHidden/>
            </w:rPr>
          </w:r>
          <w:r w:rsidR="00A74700" w:rsidRPr="001C3F50">
            <w:rPr>
              <w:rStyle w:val="Hyperlink"/>
              <w:noProof/>
              <w:webHidden/>
            </w:rPr>
            <w:fldChar w:fldCharType="separate"/>
          </w:r>
          <w:r>
            <w:rPr>
              <w:rStyle w:val="Hyperlink"/>
              <w:noProof/>
              <w:webHidden/>
            </w:rPr>
            <w:t>14</w:t>
          </w:r>
          <w:r w:rsidR="00A74700" w:rsidRPr="001C3F50">
            <w:rPr>
              <w:rStyle w:val="Hyperlink"/>
              <w:noProof/>
              <w:webHidden/>
            </w:rPr>
            <w:fldChar w:fldCharType="end"/>
          </w:r>
        </w:p>
        <w:p w:rsidR="00A74700" w:rsidRPr="001C3F50" w:rsidRDefault="001C3F50">
          <w:pPr>
            <w:pStyle w:val="TOC1"/>
            <w:tabs>
              <w:tab w:val="right" w:leader="dot" w:pos="9350"/>
            </w:tabs>
            <w:rPr>
              <w:rStyle w:val="Hyperlink"/>
              <w:rFonts w:asciiTheme="minorHAnsi" w:eastAsiaTheme="minorEastAsia" w:hAnsiTheme="minorHAnsi"/>
              <w:noProof/>
            </w:rPr>
          </w:pPr>
          <w:r>
            <w:rPr>
              <w:noProof/>
            </w:rPr>
            <w:fldChar w:fldCharType="end"/>
          </w:r>
          <w:r>
            <w:rPr>
              <w:noProof/>
            </w:rPr>
            <w:fldChar w:fldCharType="begin"/>
          </w:r>
          <w:r>
            <w:rPr>
              <w:noProof/>
            </w:rPr>
            <w:instrText xml:space="preserve"> HYPERLINK  \l "Append4" </w:instrText>
          </w:r>
          <w:r>
            <w:rPr>
              <w:noProof/>
            </w:rPr>
            <w:fldChar w:fldCharType="separate"/>
          </w:r>
          <w:r w:rsidR="00A74700" w:rsidRPr="001C3F50">
            <w:rPr>
              <w:rStyle w:val="Hyperlink"/>
              <w:noProof/>
            </w:rPr>
            <w:t>APPENDIX 4. RHIS CURRICULUM CONTRIBUTORS</w:t>
          </w:r>
          <w:r w:rsidR="00A74700" w:rsidRPr="001C3F50">
            <w:rPr>
              <w:rStyle w:val="Hyperlink"/>
              <w:noProof/>
              <w:webHidden/>
            </w:rPr>
            <w:tab/>
          </w:r>
          <w:r w:rsidR="00A74700" w:rsidRPr="001C3F50">
            <w:rPr>
              <w:rStyle w:val="Hyperlink"/>
              <w:noProof/>
              <w:webHidden/>
            </w:rPr>
            <w:fldChar w:fldCharType="begin"/>
          </w:r>
          <w:r w:rsidR="00A74700" w:rsidRPr="001C3F50">
            <w:rPr>
              <w:rStyle w:val="Hyperlink"/>
              <w:noProof/>
              <w:webHidden/>
            </w:rPr>
            <w:instrText xml:space="preserve"> PAGEREF _Toc471906464 \h </w:instrText>
          </w:r>
          <w:r w:rsidR="00A74700" w:rsidRPr="001C3F50">
            <w:rPr>
              <w:rStyle w:val="Hyperlink"/>
              <w:noProof/>
              <w:webHidden/>
            </w:rPr>
          </w:r>
          <w:r w:rsidR="00A74700" w:rsidRPr="001C3F50">
            <w:rPr>
              <w:rStyle w:val="Hyperlink"/>
              <w:noProof/>
              <w:webHidden/>
            </w:rPr>
            <w:fldChar w:fldCharType="separate"/>
          </w:r>
          <w:r>
            <w:rPr>
              <w:rStyle w:val="Hyperlink"/>
              <w:noProof/>
              <w:webHidden/>
            </w:rPr>
            <w:t>15</w:t>
          </w:r>
          <w:r w:rsidR="00A74700" w:rsidRPr="001C3F50">
            <w:rPr>
              <w:rStyle w:val="Hyperlink"/>
              <w:noProof/>
              <w:webHidden/>
            </w:rPr>
            <w:fldChar w:fldCharType="end"/>
          </w:r>
        </w:p>
        <w:p w:rsidR="00A74700" w:rsidRPr="001C3F50" w:rsidRDefault="001C3F50">
          <w:pPr>
            <w:pStyle w:val="TOC1"/>
            <w:tabs>
              <w:tab w:val="right" w:leader="dot" w:pos="9350"/>
            </w:tabs>
            <w:rPr>
              <w:rStyle w:val="Hyperlink"/>
              <w:rFonts w:asciiTheme="minorHAnsi" w:eastAsiaTheme="minorEastAsia" w:hAnsiTheme="minorHAnsi"/>
              <w:noProof/>
            </w:rPr>
          </w:pPr>
          <w:r>
            <w:rPr>
              <w:noProof/>
            </w:rPr>
            <w:fldChar w:fldCharType="end"/>
          </w:r>
          <w:r>
            <w:rPr>
              <w:noProof/>
            </w:rPr>
            <w:fldChar w:fldCharType="begin"/>
          </w:r>
          <w:r>
            <w:rPr>
              <w:noProof/>
            </w:rPr>
            <w:instrText xml:space="preserve"> HYPERLINK  \l "Append5" </w:instrText>
          </w:r>
          <w:r>
            <w:rPr>
              <w:noProof/>
            </w:rPr>
            <w:fldChar w:fldCharType="separate"/>
          </w:r>
          <w:r w:rsidR="00A74700" w:rsidRPr="001C3F50">
            <w:rPr>
              <w:rStyle w:val="Hyperlink"/>
              <w:noProof/>
            </w:rPr>
            <w:t>APPENDIX 5. LEARNING OBJECTIVES AND SUGGESTED REFERENCES IN EACH MODULE</w:t>
          </w:r>
          <w:r w:rsidR="00A74700" w:rsidRPr="001C3F50">
            <w:rPr>
              <w:rStyle w:val="Hyperlink"/>
              <w:noProof/>
              <w:webHidden/>
            </w:rPr>
            <w:tab/>
          </w:r>
          <w:r w:rsidR="00A74700" w:rsidRPr="001C3F50">
            <w:rPr>
              <w:rStyle w:val="Hyperlink"/>
              <w:noProof/>
              <w:webHidden/>
            </w:rPr>
            <w:fldChar w:fldCharType="begin"/>
          </w:r>
          <w:r w:rsidR="00A74700" w:rsidRPr="001C3F50">
            <w:rPr>
              <w:rStyle w:val="Hyperlink"/>
              <w:noProof/>
              <w:webHidden/>
            </w:rPr>
            <w:instrText xml:space="preserve"> PAGEREF _Toc471906465 \h </w:instrText>
          </w:r>
          <w:r w:rsidR="00A74700" w:rsidRPr="001C3F50">
            <w:rPr>
              <w:rStyle w:val="Hyperlink"/>
              <w:noProof/>
              <w:webHidden/>
            </w:rPr>
          </w:r>
          <w:r w:rsidR="00A74700" w:rsidRPr="001C3F50">
            <w:rPr>
              <w:rStyle w:val="Hyperlink"/>
              <w:noProof/>
              <w:webHidden/>
            </w:rPr>
            <w:fldChar w:fldCharType="separate"/>
          </w:r>
          <w:r>
            <w:rPr>
              <w:rStyle w:val="Hyperlink"/>
              <w:noProof/>
              <w:webHidden/>
            </w:rPr>
            <w:t>17</w:t>
          </w:r>
          <w:r w:rsidR="00A74700" w:rsidRPr="001C3F50">
            <w:rPr>
              <w:rStyle w:val="Hyperlink"/>
              <w:noProof/>
              <w:webHidden/>
            </w:rPr>
            <w:fldChar w:fldCharType="end"/>
          </w:r>
        </w:p>
        <w:p w:rsidR="00A74700" w:rsidRPr="001C3F50" w:rsidRDefault="001C3F50">
          <w:pPr>
            <w:pStyle w:val="TOC2"/>
            <w:tabs>
              <w:tab w:val="right" w:leader="dot" w:pos="9350"/>
            </w:tabs>
            <w:rPr>
              <w:rStyle w:val="Hyperlink"/>
              <w:rFonts w:asciiTheme="minorHAnsi" w:eastAsiaTheme="minorEastAsia" w:hAnsiTheme="minorHAnsi"/>
              <w:noProof/>
            </w:rPr>
          </w:pPr>
          <w:r>
            <w:rPr>
              <w:noProof/>
            </w:rPr>
            <w:fldChar w:fldCharType="end"/>
          </w:r>
          <w:r>
            <w:rPr>
              <w:noProof/>
            </w:rPr>
            <w:fldChar w:fldCharType="begin"/>
          </w:r>
          <w:r>
            <w:rPr>
              <w:noProof/>
            </w:rPr>
            <w:instrText xml:space="preserve"> HYPERLINK  \l "Module1" </w:instrText>
          </w:r>
          <w:r>
            <w:rPr>
              <w:noProof/>
            </w:rPr>
            <w:fldChar w:fldCharType="separate"/>
          </w:r>
          <w:r w:rsidR="00A74700" w:rsidRPr="001C3F50">
            <w:rPr>
              <w:rStyle w:val="Hyperlink"/>
              <w:noProof/>
            </w:rPr>
            <w:t>MODULE 1. Health Systems and Health Information Systems (3 hours)</w:t>
          </w:r>
          <w:r w:rsidR="00A74700" w:rsidRPr="001C3F50">
            <w:rPr>
              <w:rStyle w:val="Hyperlink"/>
              <w:noProof/>
              <w:webHidden/>
            </w:rPr>
            <w:tab/>
          </w:r>
          <w:r w:rsidR="00A74700" w:rsidRPr="001C3F50">
            <w:rPr>
              <w:rStyle w:val="Hyperlink"/>
              <w:noProof/>
              <w:webHidden/>
            </w:rPr>
            <w:fldChar w:fldCharType="begin"/>
          </w:r>
          <w:r w:rsidR="00A74700" w:rsidRPr="001C3F50">
            <w:rPr>
              <w:rStyle w:val="Hyperlink"/>
              <w:noProof/>
              <w:webHidden/>
            </w:rPr>
            <w:instrText xml:space="preserve"> PAGEREF _Toc471906466 \h </w:instrText>
          </w:r>
          <w:r w:rsidR="00A74700" w:rsidRPr="001C3F50">
            <w:rPr>
              <w:rStyle w:val="Hyperlink"/>
              <w:noProof/>
              <w:webHidden/>
            </w:rPr>
          </w:r>
          <w:r w:rsidR="00A74700" w:rsidRPr="001C3F50">
            <w:rPr>
              <w:rStyle w:val="Hyperlink"/>
              <w:noProof/>
              <w:webHidden/>
            </w:rPr>
            <w:fldChar w:fldCharType="separate"/>
          </w:r>
          <w:r>
            <w:rPr>
              <w:rStyle w:val="Hyperlink"/>
              <w:noProof/>
              <w:webHidden/>
            </w:rPr>
            <w:t>17</w:t>
          </w:r>
          <w:r w:rsidR="00A74700" w:rsidRPr="001C3F50">
            <w:rPr>
              <w:rStyle w:val="Hyperlink"/>
              <w:noProof/>
              <w:webHidden/>
            </w:rPr>
            <w:fldChar w:fldCharType="end"/>
          </w:r>
        </w:p>
        <w:p w:rsidR="00A74700" w:rsidRDefault="001C3F50">
          <w:pPr>
            <w:pStyle w:val="TOC2"/>
            <w:tabs>
              <w:tab w:val="right" w:leader="dot" w:pos="9350"/>
            </w:tabs>
            <w:rPr>
              <w:rFonts w:asciiTheme="minorHAnsi" w:eastAsiaTheme="minorEastAsia" w:hAnsiTheme="minorHAnsi"/>
              <w:noProof/>
              <w:color w:val="auto"/>
            </w:rPr>
          </w:pPr>
          <w:r>
            <w:rPr>
              <w:noProof/>
            </w:rPr>
            <w:fldChar w:fldCharType="end"/>
          </w:r>
          <w:hyperlink w:anchor="Mod2" w:history="1">
            <w:r w:rsidR="00A74700" w:rsidRPr="005627B7">
              <w:rPr>
                <w:rStyle w:val="Hyperlink"/>
                <w:noProof/>
              </w:rPr>
              <w:t>MODULE 2. Indicators and Data Collection and Reporting (6 hours)</w:t>
            </w:r>
            <w:r w:rsidR="00A74700">
              <w:rPr>
                <w:noProof/>
                <w:webHidden/>
              </w:rPr>
              <w:tab/>
            </w:r>
            <w:r w:rsidR="00A74700">
              <w:rPr>
                <w:noProof/>
                <w:webHidden/>
              </w:rPr>
              <w:fldChar w:fldCharType="begin"/>
            </w:r>
            <w:r w:rsidR="00A74700">
              <w:rPr>
                <w:noProof/>
                <w:webHidden/>
              </w:rPr>
              <w:instrText xml:space="preserve"> PAGEREF _Toc471906469 \h </w:instrText>
            </w:r>
            <w:r w:rsidR="00A74700">
              <w:rPr>
                <w:noProof/>
                <w:webHidden/>
              </w:rPr>
            </w:r>
            <w:r w:rsidR="00A74700">
              <w:rPr>
                <w:noProof/>
                <w:webHidden/>
              </w:rPr>
              <w:fldChar w:fldCharType="separate"/>
            </w:r>
            <w:r>
              <w:rPr>
                <w:noProof/>
                <w:webHidden/>
              </w:rPr>
              <w:t>18</w:t>
            </w:r>
            <w:r w:rsidR="00A74700">
              <w:rPr>
                <w:noProof/>
                <w:webHidden/>
              </w:rPr>
              <w:fldChar w:fldCharType="end"/>
            </w:r>
          </w:hyperlink>
        </w:p>
        <w:p w:rsidR="00A74700" w:rsidRDefault="00866628">
          <w:pPr>
            <w:pStyle w:val="TOC2"/>
            <w:tabs>
              <w:tab w:val="right" w:leader="dot" w:pos="9350"/>
            </w:tabs>
            <w:rPr>
              <w:rFonts w:asciiTheme="minorHAnsi" w:eastAsiaTheme="minorEastAsia" w:hAnsiTheme="minorHAnsi"/>
              <w:noProof/>
              <w:color w:val="auto"/>
            </w:rPr>
          </w:pPr>
          <w:hyperlink w:anchor="Mod3" w:history="1">
            <w:r w:rsidR="00A74700" w:rsidRPr="005627B7">
              <w:rPr>
                <w:rStyle w:val="Hyperlink"/>
                <w:noProof/>
              </w:rPr>
              <w:t>MODULE 3. Data Management Standards for Routine Health Information Systems (3 hours)</w:t>
            </w:r>
            <w:r w:rsidR="00A74700">
              <w:rPr>
                <w:noProof/>
                <w:webHidden/>
              </w:rPr>
              <w:tab/>
            </w:r>
            <w:r w:rsidR="00A74700">
              <w:rPr>
                <w:noProof/>
                <w:webHidden/>
              </w:rPr>
              <w:fldChar w:fldCharType="begin"/>
            </w:r>
            <w:r w:rsidR="00A74700">
              <w:rPr>
                <w:noProof/>
                <w:webHidden/>
              </w:rPr>
              <w:instrText xml:space="preserve"> PAGEREF _Toc471906473 \h </w:instrText>
            </w:r>
            <w:r w:rsidR="00A74700">
              <w:rPr>
                <w:noProof/>
                <w:webHidden/>
              </w:rPr>
            </w:r>
            <w:r w:rsidR="00A74700">
              <w:rPr>
                <w:noProof/>
                <w:webHidden/>
              </w:rPr>
              <w:fldChar w:fldCharType="separate"/>
            </w:r>
            <w:r w:rsidR="007D2B58">
              <w:rPr>
                <w:noProof/>
                <w:webHidden/>
              </w:rPr>
              <w:t>19</w:t>
            </w:r>
            <w:r w:rsidR="00A74700">
              <w:rPr>
                <w:noProof/>
                <w:webHidden/>
              </w:rPr>
              <w:fldChar w:fldCharType="end"/>
            </w:r>
          </w:hyperlink>
        </w:p>
        <w:p w:rsidR="00A74700" w:rsidRDefault="00866628">
          <w:pPr>
            <w:pStyle w:val="TOC2"/>
            <w:tabs>
              <w:tab w:val="right" w:leader="dot" w:pos="9350"/>
            </w:tabs>
            <w:rPr>
              <w:rFonts w:asciiTheme="minorHAnsi" w:eastAsiaTheme="minorEastAsia" w:hAnsiTheme="minorHAnsi"/>
              <w:noProof/>
              <w:color w:val="auto"/>
            </w:rPr>
          </w:pPr>
          <w:hyperlink w:anchor="Mod4" w:history="1">
            <w:r w:rsidR="00A74700" w:rsidRPr="005627B7">
              <w:rPr>
                <w:rStyle w:val="Hyperlink"/>
                <w:noProof/>
              </w:rPr>
              <w:t>MODULE 4. RHIS Data Quality (3 hours)</w:t>
            </w:r>
            <w:r w:rsidR="00A74700">
              <w:rPr>
                <w:noProof/>
                <w:webHidden/>
              </w:rPr>
              <w:tab/>
            </w:r>
            <w:r w:rsidR="00A74700">
              <w:rPr>
                <w:noProof/>
                <w:webHidden/>
              </w:rPr>
              <w:fldChar w:fldCharType="begin"/>
            </w:r>
            <w:r w:rsidR="00A74700">
              <w:rPr>
                <w:noProof/>
                <w:webHidden/>
              </w:rPr>
              <w:instrText xml:space="preserve"> PAGEREF _Toc471906477 \h </w:instrText>
            </w:r>
            <w:r w:rsidR="00A74700">
              <w:rPr>
                <w:noProof/>
                <w:webHidden/>
              </w:rPr>
            </w:r>
            <w:r w:rsidR="00A74700">
              <w:rPr>
                <w:noProof/>
                <w:webHidden/>
              </w:rPr>
              <w:fldChar w:fldCharType="separate"/>
            </w:r>
            <w:r w:rsidR="007D2B58">
              <w:rPr>
                <w:noProof/>
                <w:webHidden/>
              </w:rPr>
              <w:t>20</w:t>
            </w:r>
            <w:r w:rsidR="00A74700">
              <w:rPr>
                <w:noProof/>
                <w:webHidden/>
              </w:rPr>
              <w:fldChar w:fldCharType="end"/>
            </w:r>
          </w:hyperlink>
        </w:p>
        <w:p w:rsidR="00A74700" w:rsidRDefault="00866628">
          <w:pPr>
            <w:pStyle w:val="TOC2"/>
            <w:tabs>
              <w:tab w:val="right" w:leader="dot" w:pos="9350"/>
            </w:tabs>
            <w:rPr>
              <w:rFonts w:asciiTheme="minorHAnsi" w:eastAsiaTheme="minorEastAsia" w:hAnsiTheme="minorHAnsi"/>
              <w:noProof/>
              <w:color w:val="auto"/>
            </w:rPr>
          </w:pPr>
          <w:hyperlink w:anchor="Mod5" w:history="1">
            <w:r w:rsidR="00A74700" w:rsidRPr="005627B7">
              <w:rPr>
                <w:rStyle w:val="Hyperlink"/>
                <w:noProof/>
              </w:rPr>
              <w:t>MODULE 5. RHIS Data Analysis (9 hours)</w:t>
            </w:r>
            <w:r w:rsidR="00A74700">
              <w:rPr>
                <w:noProof/>
                <w:webHidden/>
              </w:rPr>
              <w:tab/>
            </w:r>
            <w:r w:rsidR="00A74700">
              <w:rPr>
                <w:noProof/>
                <w:webHidden/>
              </w:rPr>
              <w:fldChar w:fldCharType="begin"/>
            </w:r>
            <w:r w:rsidR="00A74700">
              <w:rPr>
                <w:noProof/>
                <w:webHidden/>
              </w:rPr>
              <w:instrText xml:space="preserve"> PAGEREF _Toc471906481 \h </w:instrText>
            </w:r>
            <w:r w:rsidR="00A74700">
              <w:rPr>
                <w:noProof/>
                <w:webHidden/>
              </w:rPr>
            </w:r>
            <w:r w:rsidR="00A74700">
              <w:rPr>
                <w:noProof/>
                <w:webHidden/>
              </w:rPr>
              <w:fldChar w:fldCharType="separate"/>
            </w:r>
            <w:r w:rsidR="007D2B58">
              <w:rPr>
                <w:noProof/>
                <w:webHidden/>
              </w:rPr>
              <w:t>21</w:t>
            </w:r>
            <w:r w:rsidR="00A74700">
              <w:rPr>
                <w:noProof/>
                <w:webHidden/>
              </w:rPr>
              <w:fldChar w:fldCharType="end"/>
            </w:r>
          </w:hyperlink>
        </w:p>
        <w:p w:rsidR="00A74700" w:rsidRPr="007D2B58" w:rsidRDefault="007D2B58">
          <w:pPr>
            <w:pStyle w:val="TOC2"/>
            <w:tabs>
              <w:tab w:val="right" w:leader="dot" w:pos="9350"/>
            </w:tabs>
            <w:rPr>
              <w:rStyle w:val="Hyperlink"/>
              <w:rFonts w:asciiTheme="minorHAnsi" w:eastAsiaTheme="minorEastAsia" w:hAnsiTheme="minorHAnsi"/>
              <w:noProof/>
            </w:rPr>
          </w:pPr>
          <w:r>
            <w:rPr>
              <w:noProof/>
            </w:rPr>
            <w:fldChar w:fldCharType="begin"/>
          </w:r>
          <w:r>
            <w:rPr>
              <w:noProof/>
            </w:rPr>
            <w:instrText xml:space="preserve"> HYPERLINK  \l "Mod6" </w:instrText>
          </w:r>
          <w:r>
            <w:rPr>
              <w:noProof/>
            </w:rPr>
            <w:fldChar w:fldCharType="separate"/>
          </w:r>
          <w:r w:rsidR="00A74700" w:rsidRPr="007D2B58">
            <w:rPr>
              <w:rStyle w:val="Hyperlink"/>
              <w:noProof/>
            </w:rPr>
            <w:t>MODULE 6. RHIS Data Demand and Use (9 hours)</w:t>
          </w:r>
          <w:r w:rsidR="00A74700" w:rsidRPr="007D2B58">
            <w:rPr>
              <w:rStyle w:val="Hyperlink"/>
              <w:noProof/>
              <w:webHidden/>
            </w:rPr>
            <w:tab/>
          </w:r>
          <w:r w:rsidR="00A74700" w:rsidRPr="007D2B58">
            <w:rPr>
              <w:rStyle w:val="Hyperlink"/>
              <w:noProof/>
              <w:webHidden/>
            </w:rPr>
            <w:fldChar w:fldCharType="begin"/>
          </w:r>
          <w:r w:rsidR="00A74700" w:rsidRPr="007D2B58">
            <w:rPr>
              <w:rStyle w:val="Hyperlink"/>
              <w:noProof/>
              <w:webHidden/>
            </w:rPr>
            <w:instrText xml:space="preserve"> PAGEREF _Toc471906485 \h </w:instrText>
          </w:r>
          <w:r w:rsidR="00A74700" w:rsidRPr="007D2B58">
            <w:rPr>
              <w:rStyle w:val="Hyperlink"/>
              <w:noProof/>
              <w:webHidden/>
            </w:rPr>
          </w:r>
          <w:r w:rsidR="00A74700" w:rsidRPr="007D2B58">
            <w:rPr>
              <w:rStyle w:val="Hyperlink"/>
              <w:noProof/>
              <w:webHidden/>
            </w:rPr>
            <w:fldChar w:fldCharType="separate"/>
          </w:r>
          <w:r>
            <w:rPr>
              <w:rStyle w:val="Hyperlink"/>
              <w:noProof/>
              <w:webHidden/>
            </w:rPr>
            <w:t>22</w:t>
          </w:r>
          <w:r w:rsidR="00A74700" w:rsidRPr="007D2B58">
            <w:rPr>
              <w:rStyle w:val="Hyperlink"/>
              <w:noProof/>
              <w:webHidden/>
            </w:rPr>
            <w:fldChar w:fldCharType="end"/>
          </w:r>
        </w:p>
        <w:p w:rsidR="00A74700" w:rsidRDefault="007D2B58">
          <w:pPr>
            <w:pStyle w:val="TOC2"/>
            <w:tabs>
              <w:tab w:val="right" w:leader="dot" w:pos="9350"/>
            </w:tabs>
            <w:rPr>
              <w:rFonts w:asciiTheme="minorHAnsi" w:eastAsiaTheme="minorEastAsia" w:hAnsiTheme="minorHAnsi"/>
              <w:noProof/>
              <w:color w:val="auto"/>
            </w:rPr>
          </w:pPr>
          <w:r>
            <w:rPr>
              <w:noProof/>
            </w:rPr>
            <w:fldChar w:fldCharType="end"/>
          </w:r>
          <w:hyperlink w:anchor="Mod7" w:history="1">
            <w:r w:rsidR="00A74700" w:rsidRPr="005627B7">
              <w:rPr>
                <w:rStyle w:val="Hyperlink"/>
                <w:noProof/>
              </w:rPr>
              <w:t>MODULE 7. RHIS Governance and Management of Resources (6 hours)</w:t>
            </w:r>
            <w:r w:rsidR="00A74700">
              <w:rPr>
                <w:noProof/>
                <w:webHidden/>
              </w:rPr>
              <w:tab/>
            </w:r>
            <w:r w:rsidR="00A74700">
              <w:rPr>
                <w:noProof/>
                <w:webHidden/>
              </w:rPr>
              <w:fldChar w:fldCharType="begin"/>
            </w:r>
            <w:r w:rsidR="00A74700">
              <w:rPr>
                <w:noProof/>
                <w:webHidden/>
              </w:rPr>
              <w:instrText xml:space="preserve"> PAGEREF _Toc471906489 \h </w:instrText>
            </w:r>
            <w:r w:rsidR="00A74700">
              <w:rPr>
                <w:noProof/>
                <w:webHidden/>
              </w:rPr>
            </w:r>
            <w:r w:rsidR="00A74700">
              <w:rPr>
                <w:noProof/>
                <w:webHidden/>
              </w:rPr>
              <w:fldChar w:fldCharType="separate"/>
            </w:r>
            <w:r>
              <w:rPr>
                <w:noProof/>
                <w:webHidden/>
              </w:rPr>
              <w:t>24</w:t>
            </w:r>
            <w:r w:rsidR="00A74700">
              <w:rPr>
                <w:noProof/>
                <w:webHidden/>
              </w:rPr>
              <w:fldChar w:fldCharType="end"/>
            </w:r>
          </w:hyperlink>
        </w:p>
        <w:p w:rsidR="00A74700" w:rsidRPr="007D2B58" w:rsidRDefault="007D2B58">
          <w:pPr>
            <w:pStyle w:val="TOC2"/>
            <w:tabs>
              <w:tab w:val="right" w:leader="dot" w:pos="9350"/>
            </w:tabs>
            <w:rPr>
              <w:rStyle w:val="Hyperlink"/>
              <w:rFonts w:asciiTheme="minorHAnsi" w:eastAsiaTheme="minorEastAsia" w:hAnsiTheme="minorHAnsi"/>
              <w:noProof/>
            </w:rPr>
          </w:pPr>
          <w:r>
            <w:rPr>
              <w:noProof/>
            </w:rPr>
            <w:fldChar w:fldCharType="begin"/>
          </w:r>
          <w:r>
            <w:rPr>
              <w:noProof/>
            </w:rPr>
            <w:instrText xml:space="preserve"> HYPERLINK  \l "Mod8" </w:instrText>
          </w:r>
          <w:r>
            <w:rPr>
              <w:noProof/>
            </w:rPr>
            <w:fldChar w:fldCharType="separate"/>
          </w:r>
          <w:r w:rsidR="00A74700" w:rsidRPr="007D2B58">
            <w:rPr>
              <w:rStyle w:val="Hyperlink"/>
              <w:noProof/>
            </w:rPr>
            <w:t>MODULE 8. Information and Communication Technology for RHIS (6 hours)</w:t>
          </w:r>
          <w:r w:rsidR="00A74700" w:rsidRPr="007D2B58">
            <w:rPr>
              <w:rStyle w:val="Hyperlink"/>
              <w:noProof/>
              <w:webHidden/>
            </w:rPr>
            <w:tab/>
          </w:r>
          <w:r w:rsidR="00A74700" w:rsidRPr="007D2B58">
            <w:rPr>
              <w:rStyle w:val="Hyperlink"/>
              <w:noProof/>
              <w:webHidden/>
            </w:rPr>
            <w:fldChar w:fldCharType="begin"/>
          </w:r>
          <w:r w:rsidR="00A74700" w:rsidRPr="007D2B58">
            <w:rPr>
              <w:rStyle w:val="Hyperlink"/>
              <w:noProof/>
              <w:webHidden/>
            </w:rPr>
            <w:instrText xml:space="preserve"> PAGEREF _Toc471906493 \h </w:instrText>
          </w:r>
          <w:r w:rsidR="00A74700" w:rsidRPr="007D2B58">
            <w:rPr>
              <w:rStyle w:val="Hyperlink"/>
              <w:noProof/>
              <w:webHidden/>
            </w:rPr>
          </w:r>
          <w:r w:rsidR="00A74700" w:rsidRPr="007D2B58">
            <w:rPr>
              <w:rStyle w:val="Hyperlink"/>
              <w:noProof/>
              <w:webHidden/>
            </w:rPr>
            <w:fldChar w:fldCharType="separate"/>
          </w:r>
          <w:r>
            <w:rPr>
              <w:rStyle w:val="Hyperlink"/>
              <w:noProof/>
              <w:webHidden/>
            </w:rPr>
            <w:t>25</w:t>
          </w:r>
          <w:r w:rsidR="00A74700" w:rsidRPr="007D2B58">
            <w:rPr>
              <w:rStyle w:val="Hyperlink"/>
              <w:noProof/>
              <w:webHidden/>
            </w:rPr>
            <w:fldChar w:fldCharType="end"/>
          </w:r>
        </w:p>
        <w:p w:rsidR="00A74700" w:rsidRPr="007D2B58" w:rsidRDefault="007D2B58">
          <w:pPr>
            <w:pStyle w:val="TOC2"/>
            <w:tabs>
              <w:tab w:val="right" w:leader="dot" w:pos="9350"/>
            </w:tabs>
            <w:rPr>
              <w:rStyle w:val="Hyperlink"/>
              <w:rFonts w:asciiTheme="minorHAnsi" w:eastAsiaTheme="minorEastAsia" w:hAnsiTheme="minorHAnsi"/>
              <w:noProof/>
            </w:rPr>
          </w:pPr>
          <w:r>
            <w:rPr>
              <w:noProof/>
            </w:rPr>
            <w:fldChar w:fldCharType="end"/>
          </w:r>
          <w:r>
            <w:rPr>
              <w:noProof/>
            </w:rPr>
            <w:fldChar w:fldCharType="begin"/>
          </w:r>
          <w:r>
            <w:rPr>
              <w:noProof/>
            </w:rPr>
            <w:instrText xml:space="preserve"> HYPERLINK  \l "Mod9" </w:instrText>
          </w:r>
          <w:r>
            <w:rPr>
              <w:noProof/>
            </w:rPr>
            <w:fldChar w:fldCharType="separate"/>
          </w:r>
          <w:r w:rsidR="00A74700" w:rsidRPr="007D2B58">
            <w:rPr>
              <w:rStyle w:val="Hyperlink"/>
              <w:noProof/>
            </w:rPr>
            <w:t>MODULE 9. RHIS Performance Assessment (6 hours)</w:t>
          </w:r>
          <w:r w:rsidR="00A74700" w:rsidRPr="007D2B58">
            <w:rPr>
              <w:rStyle w:val="Hyperlink"/>
              <w:noProof/>
              <w:webHidden/>
            </w:rPr>
            <w:tab/>
          </w:r>
          <w:r w:rsidR="00A74700" w:rsidRPr="007D2B58">
            <w:rPr>
              <w:rStyle w:val="Hyperlink"/>
              <w:noProof/>
              <w:webHidden/>
            </w:rPr>
            <w:fldChar w:fldCharType="begin"/>
          </w:r>
          <w:r w:rsidR="00A74700" w:rsidRPr="007D2B58">
            <w:rPr>
              <w:rStyle w:val="Hyperlink"/>
              <w:noProof/>
              <w:webHidden/>
            </w:rPr>
            <w:instrText xml:space="preserve"> PAGEREF _Toc471906497 \h </w:instrText>
          </w:r>
          <w:r w:rsidR="00A74700" w:rsidRPr="007D2B58">
            <w:rPr>
              <w:rStyle w:val="Hyperlink"/>
              <w:noProof/>
              <w:webHidden/>
            </w:rPr>
          </w:r>
          <w:r w:rsidR="00A74700" w:rsidRPr="007D2B58">
            <w:rPr>
              <w:rStyle w:val="Hyperlink"/>
              <w:noProof/>
              <w:webHidden/>
            </w:rPr>
            <w:fldChar w:fldCharType="separate"/>
          </w:r>
          <w:r>
            <w:rPr>
              <w:rStyle w:val="Hyperlink"/>
              <w:noProof/>
              <w:webHidden/>
            </w:rPr>
            <w:t>26</w:t>
          </w:r>
          <w:r w:rsidR="00A74700" w:rsidRPr="007D2B58">
            <w:rPr>
              <w:rStyle w:val="Hyperlink"/>
              <w:noProof/>
              <w:webHidden/>
            </w:rPr>
            <w:fldChar w:fldCharType="end"/>
          </w:r>
        </w:p>
        <w:p w:rsidR="00A74700" w:rsidRDefault="007D2B58">
          <w:pPr>
            <w:pStyle w:val="TOC2"/>
            <w:tabs>
              <w:tab w:val="right" w:leader="dot" w:pos="9350"/>
            </w:tabs>
            <w:rPr>
              <w:rFonts w:asciiTheme="minorHAnsi" w:eastAsiaTheme="minorEastAsia" w:hAnsiTheme="minorHAnsi"/>
              <w:noProof/>
              <w:color w:val="auto"/>
            </w:rPr>
          </w:pPr>
          <w:r>
            <w:rPr>
              <w:noProof/>
            </w:rPr>
            <w:fldChar w:fldCharType="end"/>
          </w:r>
          <w:hyperlink w:anchor="Mod10" w:history="1">
            <w:r w:rsidR="00A74700" w:rsidRPr="005627B7">
              <w:rPr>
                <w:rStyle w:val="Hyperlink"/>
                <w:noProof/>
              </w:rPr>
              <w:t>MODULE 10. RHIS Design and Reform</w:t>
            </w:r>
            <w:r w:rsidR="00A74700">
              <w:rPr>
                <w:noProof/>
                <w:webHidden/>
              </w:rPr>
              <w:tab/>
            </w:r>
            <w:r w:rsidR="00A74700">
              <w:rPr>
                <w:noProof/>
                <w:webHidden/>
              </w:rPr>
              <w:fldChar w:fldCharType="begin"/>
            </w:r>
            <w:r w:rsidR="00A74700">
              <w:rPr>
                <w:noProof/>
                <w:webHidden/>
              </w:rPr>
              <w:instrText xml:space="preserve"> PAGEREF _Toc471906501 \h </w:instrText>
            </w:r>
            <w:r w:rsidR="00A74700">
              <w:rPr>
                <w:noProof/>
                <w:webHidden/>
              </w:rPr>
            </w:r>
            <w:r w:rsidR="00A74700">
              <w:rPr>
                <w:noProof/>
                <w:webHidden/>
              </w:rPr>
              <w:fldChar w:fldCharType="separate"/>
            </w:r>
            <w:r>
              <w:rPr>
                <w:noProof/>
                <w:webHidden/>
              </w:rPr>
              <w:t>28</w:t>
            </w:r>
            <w:r w:rsidR="00A74700">
              <w:rPr>
                <w:noProof/>
                <w:webHidden/>
              </w:rPr>
              <w:fldChar w:fldCharType="end"/>
            </w:r>
          </w:hyperlink>
        </w:p>
        <w:p w:rsidR="00A74700" w:rsidRPr="007D2B58" w:rsidRDefault="007D2B58">
          <w:pPr>
            <w:pStyle w:val="TOC1"/>
            <w:tabs>
              <w:tab w:val="right" w:leader="dot" w:pos="9350"/>
            </w:tabs>
            <w:rPr>
              <w:rStyle w:val="Hyperlink"/>
              <w:rFonts w:asciiTheme="minorHAnsi" w:eastAsiaTheme="minorEastAsia" w:hAnsiTheme="minorHAnsi"/>
              <w:noProof/>
            </w:rPr>
          </w:pPr>
          <w:r>
            <w:rPr>
              <w:noProof/>
            </w:rPr>
            <w:fldChar w:fldCharType="begin"/>
          </w:r>
          <w:r>
            <w:rPr>
              <w:noProof/>
            </w:rPr>
            <w:instrText xml:space="preserve"> HYPERLINK  \l "Append6" </w:instrText>
          </w:r>
          <w:r>
            <w:rPr>
              <w:noProof/>
            </w:rPr>
            <w:fldChar w:fldCharType="separate"/>
          </w:r>
          <w:r w:rsidR="00A74700" w:rsidRPr="007D2B58">
            <w:rPr>
              <w:rStyle w:val="Hyperlink"/>
              <w:noProof/>
            </w:rPr>
            <w:t>APPENDIX 6. GENERIC AGENDA</w:t>
          </w:r>
          <w:r w:rsidR="00A74700" w:rsidRPr="007D2B58">
            <w:rPr>
              <w:rStyle w:val="Hyperlink"/>
              <w:noProof/>
              <w:webHidden/>
            </w:rPr>
            <w:tab/>
          </w:r>
          <w:r w:rsidR="00A74700" w:rsidRPr="007D2B58">
            <w:rPr>
              <w:rStyle w:val="Hyperlink"/>
              <w:noProof/>
              <w:webHidden/>
            </w:rPr>
            <w:fldChar w:fldCharType="begin"/>
          </w:r>
          <w:r w:rsidR="00A74700" w:rsidRPr="007D2B58">
            <w:rPr>
              <w:rStyle w:val="Hyperlink"/>
              <w:noProof/>
              <w:webHidden/>
            </w:rPr>
            <w:instrText xml:space="preserve"> PAGEREF _Toc471906505 \h </w:instrText>
          </w:r>
          <w:r w:rsidR="00A74700" w:rsidRPr="007D2B58">
            <w:rPr>
              <w:rStyle w:val="Hyperlink"/>
              <w:noProof/>
              <w:webHidden/>
            </w:rPr>
          </w:r>
          <w:r w:rsidR="00A74700" w:rsidRPr="007D2B58">
            <w:rPr>
              <w:rStyle w:val="Hyperlink"/>
              <w:noProof/>
              <w:webHidden/>
            </w:rPr>
            <w:fldChar w:fldCharType="separate"/>
          </w:r>
          <w:r>
            <w:rPr>
              <w:rStyle w:val="Hyperlink"/>
              <w:noProof/>
              <w:webHidden/>
            </w:rPr>
            <w:t>29</w:t>
          </w:r>
          <w:r w:rsidR="00A74700" w:rsidRPr="007D2B58">
            <w:rPr>
              <w:rStyle w:val="Hyperlink"/>
              <w:noProof/>
              <w:webHidden/>
            </w:rPr>
            <w:fldChar w:fldCharType="end"/>
          </w:r>
        </w:p>
        <w:p w:rsidR="00160EA9" w:rsidRDefault="007D2B58" w:rsidP="00160EA9">
          <w:pPr>
            <w:rPr>
              <w:b/>
              <w:bCs/>
              <w:noProof/>
            </w:rPr>
          </w:pPr>
          <w:r>
            <w:rPr>
              <w:noProof/>
            </w:rPr>
            <w:lastRenderedPageBreak/>
            <w:fldChar w:fldCharType="end"/>
          </w:r>
          <w:r w:rsidR="00A74700">
            <w:rPr>
              <w:b/>
              <w:bCs/>
              <w:noProof/>
            </w:rPr>
            <w:fldChar w:fldCharType="end"/>
          </w:r>
        </w:p>
      </w:sdtContent>
    </w:sdt>
    <w:bookmarkStart w:id="2" w:name="_Toc471906443" w:displacedByCustomXml="prev"/>
    <w:p w:rsidR="00C52FCC" w:rsidRDefault="00C52FCC" w:rsidP="00C52FCC">
      <w:pPr>
        <w:pStyle w:val="Heading1"/>
      </w:pPr>
      <w:bookmarkStart w:id="3" w:name="abbrev"/>
      <w:bookmarkEnd w:id="3"/>
      <w:r>
        <w:t>ABBREVIATIONS</w:t>
      </w:r>
      <w:bookmarkEnd w:id="2"/>
    </w:p>
    <w:p w:rsidR="00C52FCC" w:rsidRDefault="00C52FCC" w:rsidP="00C52FCC"/>
    <w:p w:rsidR="00C52FCC" w:rsidRPr="00C52FCC" w:rsidRDefault="00C52FCC" w:rsidP="00C52FCC">
      <w:r>
        <w:t>AEDES</w:t>
      </w:r>
      <w:r>
        <w:tab/>
      </w:r>
      <w:r>
        <w:tab/>
      </w:r>
      <w:r w:rsidR="00A27833">
        <w:t xml:space="preserve">European Agency </w:t>
      </w:r>
      <w:r w:rsidR="00A27833" w:rsidRPr="00A27833">
        <w:t>for Development and Health</w:t>
      </w:r>
    </w:p>
    <w:p w:rsidR="0020357B" w:rsidRDefault="00A27833" w:rsidP="0020357B">
      <w:r>
        <w:t>DQR</w:t>
      </w:r>
      <w:r>
        <w:tab/>
      </w:r>
      <w:r>
        <w:tab/>
        <w:t>data quality review</w:t>
      </w:r>
    </w:p>
    <w:p w:rsidR="00A27833" w:rsidRDefault="00A27833" w:rsidP="0020357B">
      <w:r>
        <w:t>EA</w:t>
      </w:r>
      <w:r>
        <w:tab/>
      </w:r>
      <w:r>
        <w:tab/>
        <w:t>enterprise architecture</w:t>
      </w:r>
    </w:p>
    <w:p w:rsidR="00A27833" w:rsidRDefault="00A27833" w:rsidP="0020357B">
      <w:r>
        <w:t>HMN</w:t>
      </w:r>
      <w:r>
        <w:tab/>
      </w:r>
      <w:r>
        <w:tab/>
        <w:t>Health Metrics Network</w:t>
      </w:r>
    </w:p>
    <w:p w:rsidR="00A27833" w:rsidRDefault="00A27833" w:rsidP="0020357B">
      <w:r>
        <w:t>HS</w:t>
      </w:r>
      <w:r>
        <w:tab/>
      </w:r>
      <w:r>
        <w:tab/>
        <w:t>health system(s)</w:t>
      </w:r>
    </w:p>
    <w:p w:rsidR="00A27833" w:rsidRDefault="00A27833" w:rsidP="0020357B">
      <w:r>
        <w:t>HIS</w:t>
      </w:r>
      <w:r>
        <w:tab/>
      </w:r>
      <w:r>
        <w:tab/>
        <w:t>health information system(s)</w:t>
      </w:r>
    </w:p>
    <w:p w:rsidR="00A27833" w:rsidRDefault="00A27833" w:rsidP="0020357B">
      <w:r>
        <w:t>HISP</w:t>
      </w:r>
      <w:r>
        <w:tab/>
      </w:r>
      <w:r>
        <w:tab/>
        <w:t>Health Information Systems Program</w:t>
      </w:r>
    </w:p>
    <w:p w:rsidR="00A27833" w:rsidRDefault="00A27833" w:rsidP="0020357B">
      <w:r>
        <w:t>HMN</w:t>
      </w:r>
      <w:r>
        <w:tab/>
      </w:r>
      <w:r>
        <w:tab/>
        <w:t>Health Metrics Network</w:t>
      </w:r>
    </w:p>
    <w:p w:rsidR="00A27833" w:rsidRDefault="00A27833" w:rsidP="0020357B">
      <w:r>
        <w:t>ICT</w:t>
      </w:r>
      <w:r>
        <w:tab/>
      </w:r>
      <w:r>
        <w:tab/>
        <w:t>information and communication technology</w:t>
      </w:r>
    </w:p>
    <w:p w:rsidR="00A27833" w:rsidRDefault="00A27833" w:rsidP="0020357B">
      <w:r>
        <w:t>INSP</w:t>
      </w:r>
      <w:r>
        <w:tab/>
      </w:r>
      <w:r>
        <w:tab/>
        <w:t>National Institute of Public Health in Mexico</w:t>
      </w:r>
    </w:p>
    <w:p w:rsidR="00A27833" w:rsidRDefault="00A27833" w:rsidP="0020357B">
      <w:r>
        <w:t>JSI</w:t>
      </w:r>
      <w:r>
        <w:tab/>
      </w:r>
      <w:r>
        <w:tab/>
        <w:t>John Snow, Inc.</w:t>
      </w:r>
    </w:p>
    <w:p w:rsidR="00A27833" w:rsidRDefault="00A27833" w:rsidP="0020357B">
      <w:r>
        <w:t>LMIC</w:t>
      </w:r>
      <w:r>
        <w:tab/>
      </w:r>
      <w:r>
        <w:tab/>
        <w:t>low- and middle-income country</w:t>
      </w:r>
    </w:p>
    <w:p w:rsidR="00A27833" w:rsidRDefault="00A27833" w:rsidP="0020357B">
      <w:r>
        <w:t>MDG</w:t>
      </w:r>
      <w:r>
        <w:tab/>
      </w:r>
      <w:r>
        <w:tab/>
        <w:t>Millennium Development Goal</w:t>
      </w:r>
    </w:p>
    <w:p w:rsidR="00A27833" w:rsidRDefault="00A27833" w:rsidP="0020357B">
      <w:r>
        <w:t>M&amp;E</w:t>
      </w:r>
      <w:r>
        <w:tab/>
      </w:r>
      <w:r>
        <w:tab/>
        <w:t>monitoring and evaluation</w:t>
      </w:r>
    </w:p>
    <w:p w:rsidR="00A27833" w:rsidRDefault="00A27833" w:rsidP="0020357B">
      <w:r>
        <w:t>MA4Health</w:t>
      </w:r>
      <w:r>
        <w:tab/>
        <w:t>Measurement and Accountability for Results in Health</w:t>
      </w:r>
    </w:p>
    <w:p w:rsidR="00A27833" w:rsidRDefault="00A27833" w:rsidP="0020357B">
      <w:r>
        <w:t>OHIE</w:t>
      </w:r>
      <w:r>
        <w:tab/>
      </w:r>
      <w:r>
        <w:tab/>
        <w:t>Open Health Information Exchange</w:t>
      </w:r>
    </w:p>
    <w:p w:rsidR="00A27833" w:rsidRDefault="00A27833" w:rsidP="0020357B">
      <w:r>
        <w:t>PBF</w:t>
      </w:r>
      <w:r>
        <w:tab/>
      </w:r>
      <w:r>
        <w:tab/>
        <w:t>performance-based financing</w:t>
      </w:r>
    </w:p>
    <w:p w:rsidR="00A27833" w:rsidRDefault="00A27833" w:rsidP="0020357B">
      <w:r>
        <w:t>PHFI</w:t>
      </w:r>
      <w:r>
        <w:tab/>
      </w:r>
      <w:r>
        <w:tab/>
        <w:t>Public Health Foundation of India</w:t>
      </w:r>
    </w:p>
    <w:p w:rsidR="00A27833" w:rsidRDefault="00A27833" w:rsidP="0020357B">
      <w:r>
        <w:t>PRISM</w:t>
      </w:r>
      <w:r>
        <w:tab/>
      </w:r>
      <w:r>
        <w:tab/>
        <w:t>Performance of Routine Health Information System Management</w:t>
      </w:r>
    </w:p>
    <w:p w:rsidR="00A27833" w:rsidRDefault="00A27833" w:rsidP="0020357B">
      <w:r>
        <w:t>RDQA</w:t>
      </w:r>
      <w:r>
        <w:tab/>
      </w:r>
      <w:r>
        <w:tab/>
        <w:t>routine data quality assessment</w:t>
      </w:r>
    </w:p>
    <w:p w:rsidR="00A27833" w:rsidRDefault="00A27833" w:rsidP="0020357B">
      <w:r>
        <w:t>RHIS</w:t>
      </w:r>
      <w:r>
        <w:tab/>
      </w:r>
      <w:r>
        <w:tab/>
        <w:t>routine health information system(s)</w:t>
      </w:r>
    </w:p>
    <w:p w:rsidR="00A27833" w:rsidRDefault="00A27833" w:rsidP="0020357B">
      <w:r>
        <w:t>SDG</w:t>
      </w:r>
      <w:r>
        <w:tab/>
      </w:r>
      <w:r>
        <w:tab/>
        <w:t>Sustainable Development Goal</w:t>
      </w:r>
    </w:p>
    <w:p w:rsidR="00A27833" w:rsidRDefault="00A27833" w:rsidP="0020357B">
      <w:r>
        <w:t>SEARO</w:t>
      </w:r>
      <w:r>
        <w:tab/>
      </w:r>
      <w:r>
        <w:tab/>
        <w:t>South-East Asia Regional Office</w:t>
      </w:r>
    </w:p>
    <w:p w:rsidR="00A27833" w:rsidRDefault="00A27833" w:rsidP="0020357B">
      <w:r>
        <w:t>USAID</w:t>
      </w:r>
      <w:r>
        <w:tab/>
      </w:r>
      <w:r>
        <w:tab/>
        <w:t>United States Agency for International Development</w:t>
      </w:r>
    </w:p>
    <w:p w:rsidR="00A27833" w:rsidRDefault="00A27833" w:rsidP="0020357B">
      <w:r>
        <w:t>WHO</w:t>
      </w:r>
      <w:r>
        <w:tab/>
      </w:r>
      <w:r>
        <w:tab/>
        <w:t>World Health Organization</w:t>
      </w:r>
    </w:p>
    <w:p w:rsidR="00A27833" w:rsidRDefault="00A27833">
      <w:pPr>
        <w:spacing w:after="160" w:line="259" w:lineRule="auto"/>
      </w:pPr>
      <w:r>
        <w:br w:type="page"/>
      </w:r>
    </w:p>
    <w:p w:rsidR="00A27833" w:rsidRDefault="00A27833" w:rsidP="00A27833">
      <w:pPr>
        <w:pStyle w:val="Heading1"/>
      </w:pPr>
      <w:bookmarkStart w:id="4" w:name="intro"/>
      <w:bookmarkStart w:id="5" w:name="_Toc471906444"/>
      <w:bookmarkEnd w:id="4"/>
      <w:r>
        <w:lastRenderedPageBreak/>
        <w:t>INTRODUCTION</w:t>
      </w:r>
      <w:bookmarkEnd w:id="5"/>
    </w:p>
    <w:p w:rsidR="00A27833" w:rsidRDefault="00A27833" w:rsidP="00A27833"/>
    <w:p w:rsidR="00A27833" w:rsidRDefault="00A27833" w:rsidP="00A27833">
      <w:r>
        <w:t>To ensure the delivery of good-quality health services to the people who need them, the World Health Organization (WHO) promotes strengthening the six building blocks of a health system: (1) governance and policy; (2) service delivery; (3) human resources; (4) health commodities; (5) health financing; and (6) health information systems (HIS). A strong HIS makes it possible to track progress on improving the other five health system building blocks and, ultimately, to monitor the achievement of the health-related Millennium Development Goals (MDGs) and Sustainable Development Goals (SDGs).</w:t>
      </w:r>
    </w:p>
    <w:p w:rsidR="00A27833" w:rsidRDefault="00A27833" w:rsidP="00A27833">
      <w:r>
        <w:t>Strong health information systems that produce reliable, timely, and good-quality data are among several factors enabling health program managers to monitor, evaluate, and improve health system performance and make evidence-informed decisions. Since the 1990s, knowledge and understanding of the role of HIS development in global health systems have improved. Despite this, use of information for evidence-informed decision making—particularly</w:t>
      </w:r>
      <w:r w:rsidR="00FD1D54">
        <w:t xml:space="preserve"> data produced by routine health information systems (RHIS)—is still very weak in most low- and middle-income countries (LMICs). RHIS generate data collected at public and private health facilities and institutions, as well as at community-level healthcare posts and clinics. These data—generated at regular intervals of a year or less—cover health status, health services, and health resources. Some of the root causes of poor RHIS performance are ill-defined information needs; poor data quality; issues surrounding the use of information; limited human resource capacity; and the centralization and fragmentation of HIS.</w:t>
      </w:r>
    </w:p>
    <w:p w:rsidR="00FD1D54" w:rsidRDefault="00FD1D54" w:rsidP="00A27833">
      <w:r>
        <w:t xml:space="preserve">At the Measurement </w:t>
      </w:r>
      <w:r w:rsidR="00871D79">
        <w:t>and</w:t>
      </w:r>
      <w:r>
        <w:t xml:space="preserve"> Accountability for Results in Health (MA4Health) Summit, in June 2015, the United States Agency for International Development (USAID), WHO, and the World Bank called for action “to improve health facility and community information systems including disease and risk surveillance and financial and health workforce accounts, empowering decision makers at all levels with real-time access to information.”</w:t>
      </w:r>
      <w:r>
        <w:rPr>
          <w:rStyle w:val="FootnoteReference"/>
        </w:rPr>
        <w:footnoteReference w:id="1"/>
      </w:r>
      <w:r>
        <w:t xml:space="preserve"> Achieving this goal in 15 years—the deadline set by the global health agency leaders who attended the MA4Health Summit—will require building the capacity of developing countries to collect, manage, and interpret health data. And this, in turn, will require training on an unprecedented scale.</w:t>
      </w:r>
    </w:p>
    <w:p w:rsidR="00FD1D54" w:rsidRDefault="00FD1D54" w:rsidP="00A27833">
      <w:r>
        <w:t>One focus of this training needs to be the RHIS—a main component of the broader HIS landscape. Many certificate, diploma, and degree programs related to clinical HIS and public health informatics are available, but relevant and well-structured courses on RHIS are few. The best of these are offered by the USAID-funded MEASURE Evaluation project, in the United States; the Free University of Brussels/European Agency for Development and Health (AEDES), in Belgium; the University of Oslo, in Norway; the National Institute of Public Health (INSP), in Mexico; the University of Queensland, in Australia; and Brandeis University, in the United States. But these courses are tailored to specific groups; to be useful for developing countries, they would have to be adapted.</w:t>
      </w:r>
    </w:p>
    <w:p w:rsidR="00FD1D54" w:rsidRDefault="00FD1D54" w:rsidP="00A27833">
      <w:r>
        <w:t xml:space="preserve">In April 2015, RHIS curriculum experts from the institutions listed above gathered with other public health experts at MEASURE Evaluation’s headquarters (in Chapel Hill, NC, USA) to explore the possibility of developing a standard but flexible RHIS curriculum that can enhance the RHIS-related knowledge and </w:t>
      </w:r>
      <w:r>
        <w:lastRenderedPageBreak/>
        <w:t>competence of public health professionals in developing countries. Recognizing that the existing courses would be a good foundation on which to build such a curriculum, they discussed the feasibility of harmonizing these curricula to create a single one for use in diverse country context</w:t>
      </w:r>
      <w:r w:rsidR="004072EB">
        <w:t>s</w:t>
      </w:r>
      <w:r>
        <w:t xml:space="preserve"> and accessible to all who can benefit from it. Through these conversations, an advisory committee (see Appendix 2) was established to plan, guide, and oversee the development and delivery of this core RHIS curriculum. Subsequently, a core technical team (Appendix 3) was formed </w:t>
      </w:r>
      <w:r w:rsidR="00EC3209">
        <w:t>to review the work of the groups (Appendix 4) charged with creating the new curriculum’s 10 modules. Both the core team and the module group members benefited from the advisory committee’s feedback as they refined the training materials. The result of these efforts is the curriculum on basic concepts and practice of RHIS presented here.</w:t>
      </w:r>
    </w:p>
    <w:p w:rsidR="00EC3209" w:rsidRDefault="00EC3209" w:rsidP="00A27833">
      <w:r>
        <w:t>In this core RHIS course, the students will study the routine health facility-based and community-based information system (abbreviated as RHIS throughout this document), which is the most common source of information on health services management and programs. Using practical case studies, participants will learn how to improve the performance of RHIS, by producing reliable data to inform decisions at all levels of the health system. They will also come to understand the important contribution of information and communication technology.</w:t>
      </w:r>
    </w:p>
    <w:p w:rsidR="00EC3209" w:rsidRDefault="00EC3209">
      <w:pPr>
        <w:spacing w:after="160" w:line="259" w:lineRule="auto"/>
      </w:pPr>
      <w:r>
        <w:br w:type="page"/>
      </w:r>
    </w:p>
    <w:p w:rsidR="00EC3209" w:rsidRDefault="000C1030" w:rsidP="00EC3209">
      <w:pPr>
        <w:pStyle w:val="Heading1"/>
      </w:pPr>
      <w:r>
        <w:lastRenderedPageBreak/>
        <w:br/>
      </w:r>
      <w:bookmarkStart w:id="6" w:name="_Toc471906445"/>
      <w:r>
        <w:rPr>
          <w:rFonts w:ascii="Futura LT Pro Book"/>
          <w:noProof/>
          <w:sz w:val="20"/>
        </w:rPr>
        <w:drawing>
          <wp:anchor distT="0" distB="0" distL="114300" distR="114300" simplePos="0" relativeHeight="251659264" behindDoc="0" locked="0" layoutInCell="1" allowOverlap="1" wp14:anchorId="2C1D94FF" wp14:editId="05E9C8F1">
            <wp:simplePos x="0" y="0"/>
            <wp:positionH relativeFrom="margin">
              <wp:posOffset>-1107440</wp:posOffset>
            </wp:positionH>
            <wp:positionV relativeFrom="page">
              <wp:posOffset>-93345</wp:posOffset>
            </wp:positionV>
            <wp:extent cx="8144510" cy="1181735"/>
            <wp:effectExtent l="0" t="0" r="8890" b="0"/>
            <wp:wrapSquare wrapText="bothSides"/>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banner_course objectives.jpg"/>
                    <pic:cNvPicPr/>
                  </pic:nvPicPr>
                  <pic:blipFill>
                    <a:blip r:embed="rId13">
                      <a:extLst>
                        <a:ext uri="{28A0092B-C50C-407E-A947-70E740481C1C}">
                          <a14:useLocalDpi xmlns:a14="http://schemas.microsoft.com/office/drawing/2010/main" val="0"/>
                        </a:ext>
                      </a:extLst>
                    </a:blip>
                    <a:stretch>
                      <a:fillRect/>
                    </a:stretch>
                  </pic:blipFill>
                  <pic:spPr>
                    <a:xfrm>
                      <a:off x="0" y="0"/>
                      <a:ext cx="8144510" cy="1181735"/>
                    </a:xfrm>
                    <a:prstGeom prst="rect">
                      <a:avLst/>
                    </a:prstGeom>
                  </pic:spPr>
                </pic:pic>
              </a:graphicData>
            </a:graphic>
            <wp14:sizeRelH relativeFrom="margin">
              <wp14:pctWidth>0</wp14:pctWidth>
            </wp14:sizeRelH>
            <wp14:sizeRelV relativeFrom="margin">
              <wp14:pctHeight>0</wp14:pctHeight>
            </wp14:sizeRelV>
          </wp:anchor>
        </w:drawing>
      </w:r>
      <w:bookmarkStart w:id="7" w:name="courseOverview"/>
      <w:bookmarkEnd w:id="7"/>
      <w:r w:rsidR="00EC3209">
        <w:t>COURSE OVERVIEW</w:t>
      </w:r>
      <w:bookmarkEnd w:id="6"/>
    </w:p>
    <w:p w:rsidR="00EC3209" w:rsidRDefault="00EC3209" w:rsidP="00EC3209">
      <w:pPr>
        <w:pStyle w:val="Heading2"/>
      </w:pPr>
    </w:p>
    <w:p w:rsidR="00EC3209" w:rsidRPr="00EC3209" w:rsidRDefault="00EC3209" w:rsidP="00EC3209">
      <w:pPr>
        <w:pStyle w:val="Heading2"/>
      </w:pPr>
      <w:bookmarkStart w:id="8" w:name="cObject"/>
      <w:bookmarkStart w:id="9" w:name="_Toc471906446"/>
      <w:bookmarkEnd w:id="8"/>
      <w:r>
        <w:t>Course Objectives</w:t>
      </w:r>
      <w:bookmarkEnd w:id="9"/>
    </w:p>
    <w:p w:rsidR="00EC3209" w:rsidRDefault="00EC3209" w:rsidP="00EC3209">
      <w:r>
        <w:t>The purpose of this course is to build participants’ knowledge of the basic core competencies to enhance their capacity to conceptualize, design, develop, govern, and manage an RHIS, and use the information generated to improve public health practice and service delivery.</w:t>
      </w:r>
    </w:p>
    <w:p w:rsidR="00EC3209" w:rsidRDefault="00EC3209" w:rsidP="00EC3209">
      <w:r>
        <w:t>The course is largely designed for classroom purposes, and therefore has no field experience component. If course participants are interested in building on the knowledge and skills they acquire in any of the course modules, they are encouraged to use the resource materials cited in each module and to pursue advanced courses.</w:t>
      </w:r>
    </w:p>
    <w:p w:rsidR="00E83457" w:rsidRDefault="00E83457" w:rsidP="00EC3209">
      <w:pPr>
        <w:pStyle w:val="Heading2"/>
      </w:pPr>
    </w:p>
    <w:p w:rsidR="00EC3209" w:rsidRDefault="00EC3209" w:rsidP="00EC3209">
      <w:pPr>
        <w:pStyle w:val="Heading2"/>
      </w:pPr>
      <w:bookmarkStart w:id="10" w:name="RHISComp"/>
      <w:bookmarkStart w:id="11" w:name="_Toc471906447"/>
      <w:bookmarkEnd w:id="10"/>
      <w:r>
        <w:t>RHIS Competencies Covered</w:t>
      </w:r>
      <w:bookmarkEnd w:id="11"/>
    </w:p>
    <w:p w:rsidR="00EC3209" w:rsidRDefault="00EC3209" w:rsidP="00EC3209">
      <w:r>
        <w:t>At the end of this course, participants will have acquired the RHIS core competencies listed below. (Appendix 1 presents a detailed description of the core competencies across all health system levels.)</w:t>
      </w:r>
    </w:p>
    <w:p w:rsidR="00E83457" w:rsidRDefault="00E83457" w:rsidP="00EC3209">
      <w:pPr>
        <w:pStyle w:val="Heading3"/>
      </w:pPr>
    </w:p>
    <w:p w:rsidR="00EC3209" w:rsidRDefault="00E83457" w:rsidP="00EC3209">
      <w:pPr>
        <w:pStyle w:val="Heading3"/>
      </w:pPr>
      <w:bookmarkStart w:id="12" w:name="_Toc471906124"/>
      <w:bookmarkStart w:id="13" w:name="_Toc471906448"/>
      <w:r>
        <w:t>Core RHIS Competency Categories</w:t>
      </w:r>
      <w:bookmarkEnd w:id="12"/>
      <w:bookmarkEnd w:id="13"/>
    </w:p>
    <w:p w:rsidR="00E83457" w:rsidRDefault="00E83457" w:rsidP="00E83457">
      <w:pPr>
        <w:pStyle w:val="ListParagraph"/>
        <w:numPr>
          <w:ilvl w:val="0"/>
          <w:numId w:val="2"/>
        </w:numPr>
      </w:pPr>
      <w:r>
        <w:t>Data analysis, presentation, interpretation, and communication and reporting</w:t>
      </w:r>
    </w:p>
    <w:p w:rsidR="00E83457" w:rsidRDefault="00E83457" w:rsidP="00E83457">
      <w:pPr>
        <w:pStyle w:val="ListParagraph"/>
        <w:numPr>
          <w:ilvl w:val="0"/>
          <w:numId w:val="2"/>
        </w:numPr>
      </w:pPr>
      <w:r>
        <w:t>Data use, demand, and generation</w:t>
      </w:r>
    </w:p>
    <w:p w:rsidR="00E83457" w:rsidRDefault="00E83457" w:rsidP="00E83457">
      <w:pPr>
        <w:pStyle w:val="ListParagraph"/>
        <w:numPr>
          <w:ilvl w:val="0"/>
          <w:numId w:val="2"/>
        </w:numPr>
      </w:pPr>
      <w:r>
        <w:t>Data management</w:t>
      </w:r>
    </w:p>
    <w:p w:rsidR="00E83457" w:rsidRDefault="00E83457" w:rsidP="00E83457">
      <w:pPr>
        <w:pStyle w:val="ListParagraph"/>
        <w:numPr>
          <w:ilvl w:val="0"/>
          <w:numId w:val="2"/>
        </w:numPr>
      </w:pPr>
      <w:r>
        <w:t>Design, improvement, and implementation</w:t>
      </w:r>
    </w:p>
    <w:p w:rsidR="00E83457" w:rsidRDefault="00E83457" w:rsidP="00E83457">
      <w:pPr>
        <w:pStyle w:val="ListParagraph"/>
        <w:numPr>
          <w:ilvl w:val="0"/>
          <w:numId w:val="2"/>
        </w:numPr>
      </w:pPr>
      <w:r>
        <w:t>RHIS assessment and monitoring</w:t>
      </w:r>
    </w:p>
    <w:p w:rsidR="00E83457" w:rsidRDefault="00E83457" w:rsidP="00E83457">
      <w:pPr>
        <w:pStyle w:val="ListParagraph"/>
        <w:numPr>
          <w:ilvl w:val="0"/>
          <w:numId w:val="2"/>
        </w:numPr>
      </w:pPr>
      <w:r>
        <w:t>RHIS management</w:t>
      </w:r>
    </w:p>
    <w:p w:rsidR="00E83457" w:rsidRDefault="00E83457" w:rsidP="00E83457">
      <w:pPr>
        <w:pStyle w:val="ListParagraph"/>
        <w:numPr>
          <w:ilvl w:val="0"/>
          <w:numId w:val="2"/>
        </w:numPr>
      </w:pPr>
      <w:r>
        <w:t>Use of information and communication technology (ICT)</w:t>
      </w:r>
    </w:p>
    <w:p w:rsidR="00E83457" w:rsidRDefault="00E83457" w:rsidP="00E83457">
      <w:pPr>
        <w:pStyle w:val="ListParagraph"/>
        <w:numPr>
          <w:ilvl w:val="0"/>
          <w:numId w:val="2"/>
        </w:numPr>
      </w:pPr>
      <w:r>
        <w:t>HIS governance</w:t>
      </w:r>
    </w:p>
    <w:p w:rsidR="00E83457" w:rsidRDefault="00E83457" w:rsidP="00E83457"/>
    <w:p w:rsidR="00E83457" w:rsidRDefault="00E83457" w:rsidP="00E83457">
      <w:pPr>
        <w:pStyle w:val="Heading2"/>
      </w:pPr>
      <w:bookmarkStart w:id="14" w:name="cAudience"/>
      <w:bookmarkStart w:id="15" w:name="_Toc471906449"/>
      <w:bookmarkEnd w:id="14"/>
      <w:r>
        <w:t>Course Audience</w:t>
      </w:r>
      <w:bookmarkEnd w:id="15"/>
    </w:p>
    <w:p w:rsidR="00E83457" w:rsidRDefault="00E83457" w:rsidP="00E83457">
      <w:r>
        <w:t>This course addresses the health workforce at large: (1) policymakers and managers; (2) RHIS staff at national, intermediate, and facility levels; (3) care providers and health technicians; and (4) students in health sciences and practice. All participants should be engaged in or interested in performing tasks related to RHIS.</w:t>
      </w:r>
    </w:p>
    <w:p w:rsidR="00E83457" w:rsidRDefault="00E83457" w:rsidP="00E83457">
      <w:r>
        <w:t xml:space="preserve">The course can be delivered to any one of these target audiences or a combination of them. We advise a facilitator who is training people in a particular personnel category to customize the course materials to the group’s needs. Guidance for this is provided in the appendix of the </w:t>
      </w:r>
      <w:r w:rsidRPr="00E83457">
        <w:rPr>
          <w:i/>
        </w:rPr>
        <w:t>Facilitators’ Guide</w:t>
      </w:r>
      <w:r>
        <w:t>—another component of this curriculum.</w:t>
      </w:r>
    </w:p>
    <w:p w:rsidR="00E83457" w:rsidRDefault="00E83457" w:rsidP="00E83457"/>
    <w:p w:rsidR="00E83457" w:rsidRDefault="00E83457" w:rsidP="00E83457">
      <w:pPr>
        <w:pStyle w:val="Heading2"/>
      </w:pPr>
      <w:bookmarkStart w:id="16" w:name="cPrereq"/>
      <w:bookmarkStart w:id="17" w:name="_Toc471906450"/>
      <w:bookmarkEnd w:id="16"/>
      <w:r>
        <w:lastRenderedPageBreak/>
        <w:t>Course Prerequisites</w:t>
      </w:r>
      <w:bookmarkEnd w:id="17"/>
    </w:p>
    <w:p w:rsidR="00E83457" w:rsidRDefault="00E83457" w:rsidP="00E83457">
      <w:r>
        <w:t xml:space="preserve">This course has no prerequisites. However, prior experience (academic or professional) with RHIS and/or strong interest in the RHIS domain can enhance the learning experience in the course. For example, it would be beneficial for participants to have already taken a basic course on monitoring and evaluation (M&amp;E). </w:t>
      </w:r>
    </w:p>
    <w:p w:rsidR="00F42808" w:rsidRDefault="00F42808" w:rsidP="00074229">
      <w:pPr>
        <w:pStyle w:val="Heading2"/>
      </w:pPr>
    </w:p>
    <w:p w:rsidR="00074229" w:rsidRDefault="00074229" w:rsidP="00074229">
      <w:pPr>
        <w:pStyle w:val="Heading2"/>
      </w:pPr>
      <w:bookmarkStart w:id="18" w:name="cSummary"/>
      <w:bookmarkStart w:id="19" w:name="_Toc471906451"/>
      <w:bookmarkEnd w:id="18"/>
      <w:r>
        <w:t>Course Summary</w:t>
      </w:r>
      <w:bookmarkEnd w:id="19"/>
    </w:p>
    <w:p w:rsidR="00074229" w:rsidRDefault="00074229" w:rsidP="00074229">
      <w:r>
        <w:t xml:space="preserve">The course consists of 10 modules covering the key aspects of RHIS. The total duration of the course is 60 hours, which is equivalent to two weeks. A list of the modules with the duration of each appears below. Learning objectives and suggested references for each module can be found in Appendix 5. A generic agenda of the course is presented in Appendix 6. </w:t>
      </w:r>
    </w:p>
    <w:p w:rsidR="00F42808" w:rsidRDefault="00F42808" w:rsidP="00074229">
      <w:pPr>
        <w:pStyle w:val="Heading2"/>
      </w:pPr>
    </w:p>
    <w:p w:rsidR="00074229" w:rsidRDefault="00074229" w:rsidP="00074229">
      <w:pPr>
        <w:pStyle w:val="Heading2"/>
      </w:pPr>
      <w:bookmarkStart w:id="20" w:name="cModules"/>
      <w:bookmarkStart w:id="21" w:name="_Toc471906452"/>
      <w:bookmarkEnd w:id="20"/>
      <w:r>
        <w:t>Course Modules</w:t>
      </w:r>
      <w:bookmarkEnd w:id="21"/>
    </w:p>
    <w:p w:rsidR="00074229" w:rsidRDefault="00074229" w:rsidP="00074229">
      <w:pPr>
        <w:pStyle w:val="Heading3"/>
      </w:pPr>
      <w:bookmarkStart w:id="22" w:name="_Toc471906453"/>
      <w:r>
        <w:t>INTRODUCTION TO RHIS</w:t>
      </w:r>
      <w:bookmarkEnd w:id="22"/>
    </w:p>
    <w:p w:rsidR="00074229" w:rsidRDefault="00074229" w:rsidP="00074229">
      <w:r>
        <w:tab/>
        <w:t>Module 1: Health Systems and Health Information Systems (3 hours)</w:t>
      </w:r>
    </w:p>
    <w:p w:rsidR="00074229" w:rsidRDefault="00074229" w:rsidP="00074229">
      <w:pPr>
        <w:pStyle w:val="Heading3"/>
      </w:pPr>
      <w:bookmarkStart w:id="23" w:name="_Toc471906454"/>
      <w:r>
        <w:t>RHIS DATA GENERATION</w:t>
      </w:r>
      <w:bookmarkEnd w:id="23"/>
    </w:p>
    <w:p w:rsidR="00074229" w:rsidRDefault="00074229" w:rsidP="00074229">
      <w:pPr>
        <w:spacing w:after="0"/>
      </w:pPr>
      <w:r>
        <w:tab/>
        <w:t>Module 2: Indicators and Data Collection and Reporting (6 hours)</w:t>
      </w:r>
    </w:p>
    <w:p w:rsidR="00074229" w:rsidRDefault="00074229" w:rsidP="00074229">
      <w:pPr>
        <w:spacing w:after="0"/>
      </w:pPr>
      <w:r>
        <w:tab/>
        <w:t>Module 3: Data Management Standards for Routine Health Information Systems (3 hours)</w:t>
      </w:r>
    </w:p>
    <w:p w:rsidR="00074229" w:rsidRDefault="00074229" w:rsidP="00074229">
      <w:pPr>
        <w:spacing w:after="0"/>
      </w:pPr>
      <w:r>
        <w:tab/>
        <w:t>Module 4: RHIS Data Quality (3 hours)</w:t>
      </w:r>
    </w:p>
    <w:p w:rsidR="00074229" w:rsidRDefault="00074229" w:rsidP="00074229">
      <w:pPr>
        <w:spacing w:after="0"/>
      </w:pPr>
      <w:r>
        <w:tab/>
        <w:t>Module 5: RHIS Data Analysis (9 hours)</w:t>
      </w:r>
    </w:p>
    <w:p w:rsidR="00074229" w:rsidRDefault="00074229" w:rsidP="00074229">
      <w:pPr>
        <w:spacing w:after="0"/>
      </w:pPr>
      <w:r>
        <w:tab/>
        <w:t>Module 6: RHIS Data Demand and Use (9 hours)</w:t>
      </w:r>
    </w:p>
    <w:p w:rsidR="00074229" w:rsidRDefault="00074229" w:rsidP="00074229">
      <w:pPr>
        <w:spacing w:after="0"/>
      </w:pPr>
    </w:p>
    <w:p w:rsidR="00074229" w:rsidRDefault="00074229" w:rsidP="00074229">
      <w:pPr>
        <w:pStyle w:val="Heading3"/>
      </w:pPr>
      <w:bookmarkStart w:id="24" w:name="_Toc471906455"/>
      <w:r>
        <w:t>RHIS MANAGEMENT</w:t>
      </w:r>
      <w:bookmarkEnd w:id="24"/>
    </w:p>
    <w:p w:rsidR="00074229" w:rsidRDefault="00074229" w:rsidP="00074229">
      <w:pPr>
        <w:spacing w:after="0"/>
      </w:pPr>
      <w:r>
        <w:tab/>
        <w:t>Module 7: RHIS Governance and Management of Resources (6 hours)</w:t>
      </w:r>
    </w:p>
    <w:p w:rsidR="00074229" w:rsidRDefault="00074229" w:rsidP="00074229">
      <w:pPr>
        <w:spacing w:after="0"/>
      </w:pPr>
      <w:r>
        <w:tab/>
        <w:t>Module 8: Information and Communication Technology for RHIS (6 hours)</w:t>
      </w:r>
    </w:p>
    <w:p w:rsidR="00074229" w:rsidRDefault="00074229" w:rsidP="00074229">
      <w:pPr>
        <w:spacing w:after="0"/>
      </w:pPr>
    </w:p>
    <w:p w:rsidR="00074229" w:rsidRDefault="00074229" w:rsidP="00074229">
      <w:pPr>
        <w:pStyle w:val="Heading3"/>
      </w:pPr>
      <w:bookmarkStart w:id="25" w:name="_Toc471906456"/>
      <w:r>
        <w:t>RHIS STRENGTHENING AND REFORM</w:t>
      </w:r>
      <w:bookmarkEnd w:id="25"/>
    </w:p>
    <w:p w:rsidR="00074229" w:rsidRDefault="00074229" w:rsidP="00074229">
      <w:pPr>
        <w:spacing w:after="0"/>
      </w:pPr>
      <w:r>
        <w:tab/>
        <w:t>Module 9: RHIS Performance Assessment (6 hours)</w:t>
      </w:r>
    </w:p>
    <w:p w:rsidR="00074229" w:rsidRPr="00074229" w:rsidRDefault="00074229" w:rsidP="00074229">
      <w:pPr>
        <w:spacing w:after="0"/>
      </w:pPr>
      <w:r>
        <w:tab/>
        <w:t>Module 10: RHIS Design and Reform (9 hours)</w:t>
      </w:r>
    </w:p>
    <w:p w:rsidR="00A27833" w:rsidRDefault="00A27833" w:rsidP="00F42808">
      <w:pPr>
        <w:spacing w:after="0"/>
      </w:pPr>
    </w:p>
    <w:p w:rsidR="00F42808" w:rsidRDefault="00F42808" w:rsidP="00F42808">
      <w:pPr>
        <w:pStyle w:val="Heading2"/>
        <w:spacing w:after="0"/>
      </w:pPr>
    </w:p>
    <w:p w:rsidR="00F42808" w:rsidRDefault="00F42808" w:rsidP="00F42808">
      <w:pPr>
        <w:pStyle w:val="Heading2"/>
      </w:pPr>
      <w:bookmarkStart w:id="26" w:name="teachingMeth"/>
      <w:bookmarkStart w:id="27" w:name="_Toc471906457"/>
      <w:bookmarkEnd w:id="26"/>
      <w:r>
        <w:t>Teaching Methods</w:t>
      </w:r>
      <w:bookmarkEnd w:id="27"/>
    </w:p>
    <w:p w:rsidR="00F42808" w:rsidRDefault="00F42808" w:rsidP="00F42808">
      <w:r>
        <w:t xml:space="preserve">Course delivery is based on adult learning principles. A range of teaching methods, such as lectures, discussions, case studies, exercises, and group work, will be used to address the varying learning styles of course participants. Each module has varied teaching approaches for its activities. </w:t>
      </w:r>
    </w:p>
    <w:p w:rsidR="00F42808" w:rsidRDefault="00F42808" w:rsidP="00F42808">
      <w:pPr>
        <w:pStyle w:val="Heading2"/>
      </w:pPr>
    </w:p>
    <w:p w:rsidR="00F42808" w:rsidRDefault="00F42808" w:rsidP="00F42808">
      <w:pPr>
        <w:pStyle w:val="Heading2"/>
      </w:pPr>
      <w:bookmarkStart w:id="28" w:name="cMaterial"/>
      <w:bookmarkStart w:id="29" w:name="_Toc471906458"/>
      <w:bookmarkEnd w:id="28"/>
      <w:r>
        <w:t>Course Materials</w:t>
      </w:r>
      <w:bookmarkEnd w:id="29"/>
    </w:p>
    <w:p w:rsidR="00F42808" w:rsidRDefault="00F42808" w:rsidP="00F42808">
      <w:r>
        <w:t xml:space="preserve">The course materials are the course syllabus, a facilitators’ guide, PowerPoint presentations, </w:t>
      </w:r>
      <w:r w:rsidR="00166FAF">
        <w:t>and handouts (</w:t>
      </w:r>
      <w:r>
        <w:t>case studies, exercises, relevant RHIS tools, and additional reference materials</w:t>
      </w:r>
      <w:r w:rsidR="00166FAF">
        <w:t>)</w:t>
      </w:r>
      <w:r>
        <w:t xml:space="preserve">. </w:t>
      </w:r>
    </w:p>
    <w:p w:rsidR="00F42808" w:rsidRDefault="00F42808" w:rsidP="00F42808">
      <w:pPr>
        <w:pStyle w:val="Heading2"/>
      </w:pPr>
    </w:p>
    <w:p w:rsidR="00F42808" w:rsidRDefault="00F42808" w:rsidP="00F42808">
      <w:pPr>
        <w:pStyle w:val="Heading2"/>
      </w:pPr>
      <w:bookmarkStart w:id="30" w:name="cEval"/>
      <w:bookmarkStart w:id="31" w:name="_Toc471906459"/>
      <w:bookmarkEnd w:id="30"/>
      <w:r>
        <w:t>Course Evaluation</w:t>
      </w:r>
      <w:bookmarkEnd w:id="31"/>
    </w:p>
    <w:p w:rsidR="00F42808" w:rsidRDefault="00F42808" w:rsidP="00F42808">
      <w:r>
        <w:t>The following evaluation methods are recommended:</w:t>
      </w:r>
    </w:p>
    <w:p w:rsidR="00F42808" w:rsidRDefault="00F42808" w:rsidP="00F42808">
      <w:pPr>
        <w:pStyle w:val="ListParagraph"/>
        <w:numPr>
          <w:ilvl w:val="0"/>
          <w:numId w:val="3"/>
        </w:numPr>
      </w:pPr>
      <w:r>
        <w:t>Pretests and posttests covering all 10 modules</w:t>
      </w:r>
    </w:p>
    <w:p w:rsidR="00F42808" w:rsidRDefault="00F42808" w:rsidP="00F42808">
      <w:pPr>
        <w:pStyle w:val="ListParagraph"/>
        <w:numPr>
          <w:ilvl w:val="0"/>
          <w:numId w:val="3"/>
        </w:numPr>
      </w:pPr>
      <w:r>
        <w:t>Simple daily participants’ evaluation form on the following topics for facilitators to review:</w:t>
      </w:r>
    </w:p>
    <w:p w:rsidR="00F42808" w:rsidRDefault="00F42808" w:rsidP="00F42808">
      <w:pPr>
        <w:pStyle w:val="ListParagraph"/>
        <w:numPr>
          <w:ilvl w:val="1"/>
          <w:numId w:val="3"/>
        </w:numPr>
      </w:pPr>
      <w:r>
        <w:t xml:space="preserve">Was </w:t>
      </w:r>
      <w:r w:rsidR="00546093">
        <w:t xml:space="preserve">the </w:t>
      </w:r>
      <w:r>
        <w:t>content clear?</w:t>
      </w:r>
    </w:p>
    <w:p w:rsidR="00F42808" w:rsidRDefault="00F42808" w:rsidP="00F42808">
      <w:pPr>
        <w:pStyle w:val="ListParagraph"/>
        <w:numPr>
          <w:ilvl w:val="2"/>
          <w:numId w:val="3"/>
        </w:numPr>
      </w:pPr>
      <w:r>
        <w:t>Were the facilitators prepared and organized in conducting the session?</w:t>
      </w:r>
    </w:p>
    <w:p w:rsidR="00F42808" w:rsidRDefault="00F42808" w:rsidP="00F42808">
      <w:pPr>
        <w:pStyle w:val="ListParagraph"/>
        <w:numPr>
          <w:ilvl w:val="2"/>
          <w:numId w:val="3"/>
        </w:numPr>
      </w:pPr>
      <w:r>
        <w:t>Overall impression of the day (create a form with ratings from 1 [dissatisfied] to 3 [satisfied])</w:t>
      </w:r>
    </w:p>
    <w:p w:rsidR="00F42808" w:rsidRDefault="00F42808" w:rsidP="00F42808">
      <w:pPr>
        <w:pStyle w:val="ListParagraph"/>
        <w:numPr>
          <w:ilvl w:val="0"/>
          <w:numId w:val="3"/>
        </w:numPr>
      </w:pPr>
      <w:r>
        <w:t>Daily group feedback focusing on take-home messages</w:t>
      </w:r>
    </w:p>
    <w:p w:rsidR="00F42808" w:rsidRDefault="00F42808" w:rsidP="00F42808">
      <w:pPr>
        <w:pStyle w:val="ListParagraph"/>
        <w:numPr>
          <w:ilvl w:val="0"/>
          <w:numId w:val="3"/>
        </w:numPr>
      </w:pPr>
      <w:r>
        <w:t>Final evaluation, covering the following topics:</w:t>
      </w:r>
    </w:p>
    <w:p w:rsidR="00F42808" w:rsidRDefault="00F42808" w:rsidP="00F42808">
      <w:pPr>
        <w:pStyle w:val="ListParagraph"/>
        <w:numPr>
          <w:ilvl w:val="1"/>
          <w:numId w:val="3"/>
        </w:numPr>
      </w:pPr>
      <w:r>
        <w:t>Overall impressions</w:t>
      </w:r>
    </w:p>
    <w:p w:rsidR="00F42808" w:rsidRDefault="00F42808" w:rsidP="00F42808">
      <w:pPr>
        <w:pStyle w:val="ListParagraph"/>
        <w:numPr>
          <w:ilvl w:val="1"/>
          <w:numId w:val="3"/>
        </w:numPr>
      </w:pPr>
      <w:r>
        <w:t>Comments on specific module presentation</w:t>
      </w:r>
    </w:p>
    <w:p w:rsidR="00F42808" w:rsidRDefault="00F42808" w:rsidP="00F42808">
      <w:pPr>
        <w:pStyle w:val="ListParagraph"/>
        <w:numPr>
          <w:ilvl w:val="1"/>
          <w:numId w:val="3"/>
        </w:numPr>
      </w:pPr>
      <w:r>
        <w:t>Group comments and ranking</w:t>
      </w:r>
    </w:p>
    <w:p w:rsidR="00F42808" w:rsidRDefault="00F42808" w:rsidP="00F42808">
      <w:pPr>
        <w:pStyle w:val="ListParagraph"/>
        <w:numPr>
          <w:ilvl w:val="1"/>
          <w:numId w:val="3"/>
        </w:numPr>
      </w:pPr>
      <w:r>
        <w:t>What worked best; what did not work</w:t>
      </w:r>
    </w:p>
    <w:p w:rsidR="00F42808" w:rsidRDefault="00F42808" w:rsidP="00F42808">
      <w:pPr>
        <w:pStyle w:val="ListParagraph"/>
        <w:numPr>
          <w:ilvl w:val="1"/>
          <w:numId w:val="3"/>
        </w:numPr>
      </w:pPr>
      <w:r>
        <w:t>General and specific suggestions for improvement</w:t>
      </w:r>
    </w:p>
    <w:p w:rsidR="00F42808" w:rsidRDefault="00F42808" w:rsidP="00F42808">
      <w:pPr>
        <w:pStyle w:val="ListParagraph"/>
        <w:numPr>
          <w:ilvl w:val="0"/>
          <w:numId w:val="3"/>
        </w:numPr>
      </w:pPr>
      <w:r>
        <w:t>Assessment of facilitators</w:t>
      </w:r>
    </w:p>
    <w:p w:rsidR="00A25E60" w:rsidRDefault="00A25E60" w:rsidP="00A25E60"/>
    <w:p w:rsidR="00A25E60" w:rsidRDefault="00A25E60" w:rsidP="00A25E60">
      <w:pPr>
        <w:pStyle w:val="Heading2"/>
      </w:pPr>
      <w:bookmarkStart w:id="32" w:name="certification"/>
      <w:bookmarkStart w:id="33" w:name="_Toc471906460"/>
      <w:bookmarkEnd w:id="32"/>
      <w:r>
        <w:t>Certification</w:t>
      </w:r>
      <w:bookmarkEnd w:id="33"/>
    </w:p>
    <w:p w:rsidR="00A25E60" w:rsidRDefault="00A25E60" w:rsidP="00A25E60">
      <w:r>
        <w:t>Give participants certificates confirming that they completed the course, if these are required by their affiliate institutions.</w:t>
      </w:r>
    </w:p>
    <w:p w:rsidR="00B6224E" w:rsidRDefault="00B6224E" w:rsidP="00A25E60"/>
    <w:p w:rsidR="00B6224E" w:rsidRDefault="00B6224E" w:rsidP="00A25E60"/>
    <w:p w:rsidR="00B6224E" w:rsidRDefault="00B6224E" w:rsidP="00A25E60"/>
    <w:p w:rsidR="00B6224E" w:rsidRDefault="00B6224E" w:rsidP="00A25E60"/>
    <w:p w:rsidR="00B6224E" w:rsidRDefault="00B6224E" w:rsidP="00A25E60"/>
    <w:p w:rsidR="00B6224E" w:rsidRDefault="00B6224E" w:rsidP="00A25E60"/>
    <w:p w:rsidR="00B6224E" w:rsidRDefault="00B6224E" w:rsidP="00A25E60"/>
    <w:p w:rsidR="00B6224E" w:rsidRDefault="00B6224E" w:rsidP="00A25E60"/>
    <w:p w:rsidR="00B6224E" w:rsidRDefault="00B6224E" w:rsidP="00A25E60"/>
    <w:p w:rsidR="00B6224E" w:rsidRDefault="00B6224E" w:rsidP="00A25E60"/>
    <w:p w:rsidR="00B6224E" w:rsidRDefault="00480ADD" w:rsidP="00480ADD">
      <w:pPr>
        <w:pStyle w:val="Heading1"/>
      </w:pPr>
      <w:bookmarkStart w:id="34" w:name="Append1"/>
      <w:bookmarkStart w:id="35" w:name="_Toc471906461"/>
      <w:bookmarkEnd w:id="34"/>
      <w:r>
        <w:lastRenderedPageBreak/>
        <w:t>APPENDIX 1. CORE COMPETENCIES</w:t>
      </w:r>
      <w:bookmarkEnd w:id="35"/>
    </w:p>
    <w:tbl>
      <w:tblPr>
        <w:tblStyle w:val="TableGrid"/>
        <w:tblW w:w="0" w:type="auto"/>
        <w:tblLook w:val="04A0" w:firstRow="1" w:lastRow="0" w:firstColumn="1" w:lastColumn="0" w:noHBand="0" w:noVBand="1"/>
      </w:tblPr>
      <w:tblGrid>
        <w:gridCol w:w="4765"/>
        <w:gridCol w:w="1440"/>
        <w:gridCol w:w="1710"/>
        <w:gridCol w:w="1435"/>
      </w:tblGrid>
      <w:tr w:rsidR="00480ADD" w:rsidRPr="00480ADD" w:rsidTr="00A47610">
        <w:trPr>
          <w:trHeight w:val="737"/>
        </w:trPr>
        <w:tc>
          <w:tcPr>
            <w:tcW w:w="4765" w:type="dxa"/>
            <w:shd w:val="clear" w:color="auto" w:fill="008C84"/>
            <w:vAlign w:val="center"/>
          </w:tcPr>
          <w:p w:rsidR="00480ADD" w:rsidRPr="00480ADD" w:rsidRDefault="00480ADD" w:rsidP="00480ADD">
            <w:pPr>
              <w:spacing w:after="0" w:line="240" w:lineRule="auto"/>
              <w:rPr>
                <w:rFonts w:ascii="Century Gothic" w:hAnsi="Century Gothic"/>
                <w:b/>
                <w:color w:val="FFFFFF" w:themeColor="background1"/>
                <w:sz w:val="18"/>
              </w:rPr>
            </w:pPr>
            <w:r w:rsidRPr="00480ADD">
              <w:rPr>
                <w:rFonts w:ascii="Century Gothic" w:hAnsi="Century Gothic"/>
                <w:b/>
                <w:color w:val="FFFFFF" w:themeColor="background1"/>
                <w:sz w:val="18"/>
              </w:rPr>
              <w:t>Competency</w:t>
            </w:r>
          </w:p>
        </w:tc>
        <w:tc>
          <w:tcPr>
            <w:tcW w:w="1440" w:type="dxa"/>
            <w:shd w:val="clear" w:color="auto" w:fill="008C84"/>
            <w:vAlign w:val="center"/>
          </w:tcPr>
          <w:p w:rsidR="00480ADD" w:rsidRPr="00480ADD" w:rsidRDefault="00480ADD" w:rsidP="00A95DA0">
            <w:pPr>
              <w:spacing w:after="0" w:line="240" w:lineRule="auto"/>
              <w:rPr>
                <w:rFonts w:ascii="Century Gothic" w:hAnsi="Century Gothic"/>
                <w:b/>
                <w:color w:val="FFFFFF" w:themeColor="background1"/>
                <w:sz w:val="18"/>
              </w:rPr>
            </w:pPr>
            <w:r w:rsidRPr="00480ADD">
              <w:rPr>
                <w:rFonts w:ascii="Century Gothic" w:hAnsi="Century Gothic"/>
                <w:b/>
                <w:color w:val="FFFFFF" w:themeColor="background1"/>
                <w:sz w:val="18"/>
              </w:rPr>
              <w:t>Service Delivery Level</w:t>
            </w:r>
          </w:p>
        </w:tc>
        <w:tc>
          <w:tcPr>
            <w:tcW w:w="1710" w:type="dxa"/>
            <w:shd w:val="clear" w:color="auto" w:fill="008C84"/>
            <w:vAlign w:val="center"/>
          </w:tcPr>
          <w:p w:rsidR="00480ADD" w:rsidRPr="00480ADD" w:rsidRDefault="00480ADD" w:rsidP="00A95DA0">
            <w:pPr>
              <w:spacing w:after="0" w:line="240" w:lineRule="auto"/>
              <w:rPr>
                <w:rFonts w:ascii="Century Gothic" w:hAnsi="Century Gothic"/>
                <w:b/>
                <w:color w:val="FFFFFF" w:themeColor="background1"/>
                <w:sz w:val="18"/>
              </w:rPr>
            </w:pPr>
            <w:r w:rsidRPr="00480ADD">
              <w:rPr>
                <w:rFonts w:ascii="Century Gothic" w:hAnsi="Century Gothic"/>
                <w:b/>
                <w:color w:val="FFFFFF" w:themeColor="background1"/>
                <w:sz w:val="18"/>
              </w:rPr>
              <w:t>Intermediate Level</w:t>
            </w:r>
          </w:p>
        </w:tc>
        <w:tc>
          <w:tcPr>
            <w:tcW w:w="1435" w:type="dxa"/>
            <w:shd w:val="clear" w:color="auto" w:fill="008C84"/>
            <w:vAlign w:val="center"/>
          </w:tcPr>
          <w:p w:rsidR="00480ADD" w:rsidRPr="00480ADD" w:rsidRDefault="00480ADD" w:rsidP="00A95DA0">
            <w:pPr>
              <w:spacing w:after="0" w:line="240" w:lineRule="auto"/>
              <w:rPr>
                <w:rFonts w:ascii="Century Gothic" w:hAnsi="Century Gothic"/>
                <w:b/>
                <w:color w:val="FFFFFF" w:themeColor="background1"/>
                <w:sz w:val="18"/>
              </w:rPr>
            </w:pPr>
            <w:r w:rsidRPr="00480ADD">
              <w:rPr>
                <w:rFonts w:ascii="Century Gothic" w:hAnsi="Century Gothic"/>
                <w:b/>
                <w:color w:val="FFFFFF" w:themeColor="background1"/>
                <w:sz w:val="18"/>
              </w:rPr>
              <w:t>National Level</w:t>
            </w:r>
          </w:p>
        </w:tc>
      </w:tr>
      <w:tr w:rsidR="00B33FEE" w:rsidRPr="00480ADD" w:rsidTr="00A47610">
        <w:trPr>
          <w:trHeight w:val="431"/>
        </w:trPr>
        <w:tc>
          <w:tcPr>
            <w:tcW w:w="9350" w:type="dxa"/>
            <w:gridSpan w:val="4"/>
            <w:shd w:val="clear" w:color="auto" w:fill="E6661F"/>
            <w:vAlign w:val="center"/>
          </w:tcPr>
          <w:p w:rsidR="00B33FEE" w:rsidRPr="00480ADD" w:rsidRDefault="00B33FEE" w:rsidP="00480ADD">
            <w:pPr>
              <w:spacing w:after="0" w:line="240" w:lineRule="auto"/>
              <w:rPr>
                <w:rFonts w:ascii="Century Gothic" w:hAnsi="Century Gothic"/>
                <w:sz w:val="18"/>
              </w:rPr>
            </w:pPr>
            <w:r w:rsidRPr="00480ADD">
              <w:rPr>
                <w:rFonts w:ascii="Century Gothic" w:hAnsi="Century Gothic"/>
                <w:b/>
                <w:color w:val="FFFFFF" w:themeColor="background1"/>
                <w:sz w:val="18"/>
              </w:rPr>
              <w:t>Data Analysis, Presentation, Interpretation, and Communication and Reporting</w:t>
            </w:r>
          </w:p>
        </w:tc>
      </w:tr>
      <w:tr w:rsidR="00B33FEE" w:rsidRPr="00480ADD" w:rsidTr="00A47610">
        <w:tc>
          <w:tcPr>
            <w:tcW w:w="9350" w:type="dxa"/>
            <w:gridSpan w:val="4"/>
            <w:shd w:val="clear" w:color="auto" w:fill="F0A57C"/>
            <w:vAlign w:val="center"/>
          </w:tcPr>
          <w:p w:rsidR="00B33FEE" w:rsidRPr="00480ADD" w:rsidRDefault="00B33FEE" w:rsidP="00480ADD">
            <w:pPr>
              <w:spacing w:after="0" w:line="240" w:lineRule="auto"/>
              <w:rPr>
                <w:rFonts w:ascii="Century Gothic" w:hAnsi="Century Gothic"/>
                <w:sz w:val="18"/>
              </w:rPr>
            </w:pPr>
            <w:r>
              <w:rPr>
                <w:rFonts w:ascii="Century Gothic" w:hAnsi="Century Gothic"/>
                <w:b/>
                <w:sz w:val="18"/>
              </w:rPr>
              <w:t>Data Analysis</w:t>
            </w:r>
          </w:p>
        </w:tc>
      </w:tr>
      <w:tr w:rsidR="00480ADD" w:rsidRPr="00480ADD" w:rsidTr="00A47610">
        <w:tc>
          <w:tcPr>
            <w:tcW w:w="4765" w:type="dxa"/>
            <w:vAlign w:val="center"/>
          </w:tcPr>
          <w:p w:rsidR="00480ADD" w:rsidRPr="00480ADD" w:rsidRDefault="00B33FEE" w:rsidP="00480ADD">
            <w:pPr>
              <w:spacing w:after="0" w:line="240" w:lineRule="auto"/>
              <w:rPr>
                <w:rFonts w:ascii="Century Gothic" w:hAnsi="Century Gothic"/>
                <w:sz w:val="18"/>
              </w:rPr>
            </w:pPr>
            <w:r>
              <w:rPr>
                <w:rFonts w:ascii="Century Gothic" w:hAnsi="Century Gothic"/>
                <w:sz w:val="18"/>
              </w:rPr>
              <w:t>Ability to make comparisons (across services, groups, geographic regions, and targets)</w:t>
            </w:r>
          </w:p>
        </w:tc>
        <w:tc>
          <w:tcPr>
            <w:tcW w:w="1440" w:type="dxa"/>
            <w:shd w:val="clear" w:color="auto" w:fill="F8D4C0"/>
            <w:vAlign w:val="center"/>
          </w:tcPr>
          <w:p w:rsidR="00480ADD" w:rsidRPr="00A95DA0" w:rsidRDefault="00B33FEE" w:rsidP="00A95DA0">
            <w:pPr>
              <w:spacing w:after="0" w:line="240" w:lineRule="auto"/>
              <w:jc w:val="center"/>
              <w:rPr>
                <w:rFonts w:ascii="Century Gothic" w:hAnsi="Century Gothic"/>
                <w:b/>
                <w:sz w:val="18"/>
              </w:rPr>
            </w:pPr>
            <w:r w:rsidRPr="00A95DA0">
              <w:rPr>
                <w:rFonts w:ascii="Century Gothic" w:hAnsi="Century Gothic"/>
                <w:b/>
                <w:sz w:val="18"/>
              </w:rPr>
              <w:t>X</w:t>
            </w:r>
          </w:p>
        </w:tc>
        <w:tc>
          <w:tcPr>
            <w:tcW w:w="1710" w:type="dxa"/>
            <w:shd w:val="clear" w:color="auto" w:fill="F8D4C0"/>
            <w:vAlign w:val="center"/>
          </w:tcPr>
          <w:p w:rsidR="00480ADD" w:rsidRPr="00A95DA0" w:rsidRDefault="00B33FEE" w:rsidP="00A95DA0">
            <w:pPr>
              <w:spacing w:after="0" w:line="240" w:lineRule="auto"/>
              <w:jc w:val="center"/>
              <w:rPr>
                <w:rFonts w:ascii="Century Gothic" w:hAnsi="Century Gothic"/>
                <w:b/>
                <w:sz w:val="18"/>
              </w:rPr>
            </w:pPr>
            <w:r w:rsidRPr="00A95DA0">
              <w:rPr>
                <w:rFonts w:ascii="Century Gothic" w:hAnsi="Century Gothic"/>
                <w:b/>
                <w:sz w:val="18"/>
              </w:rPr>
              <w:t>X</w:t>
            </w:r>
          </w:p>
        </w:tc>
        <w:tc>
          <w:tcPr>
            <w:tcW w:w="1435" w:type="dxa"/>
            <w:shd w:val="clear" w:color="auto" w:fill="F8D4C0"/>
            <w:vAlign w:val="center"/>
          </w:tcPr>
          <w:p w:rsidR="00B33FEE" w:rsidRPr="00A95DA0" w:rsidRDefault="00B33FEE" w:rsidP="00A95DA0">
            <w:pPr>
              <w:spacing w:after="0" w:line="240" w:lineRule="auto"/>
              <w:jc w:val="center"/>
              <w:rPr>
                <w:rFonts w:ascii="Century Gothic" w:hAnsi="Century Gothic"/>
                <w:b/>
                <w:sz w:val="18"/>
              </w:rPr>
            </w:pPr>
            <w:r w:rsidRPr="00A95DA0">
              <w:rPr>
                <w:rFonts w:ascii="Century Gothic" w:hAnsi="Century Gothic"/>
                <w:b/>
                <w:sz w:val="18"/>
              </w:rPr>
              <w:t>X</w:t>
            </w:r>
          </w:p>
        </w:tc>
      </w:tr>
      <w:tr w:rsidR="00480ADD" w:rsidRPr="00480ADD" w:rsidTr="00A47610">
        <w:tc>
          <w:tcPr>
            <w:tcW w:w="4765" w:type="dxa"/>
            <w:vAlign w:val="center"/>
          </w:tcPr>
          <w:p w:rsidR="00480ADD" w:rsidRPr="00480ADD" w:rsidRDefault="00B33FEE" w:rsidP="00480ADD">
            <w:pPr>
              <w:spacing w:after="0" w:line="240" w:lineRule="auto"/>
              <w:rPr>
                <w:rFonts w:ascii="Century Gothic" w:hAnsi="Century Gothic"/>
                <w:sz w:val="18"/>
              </w:rPr>
            </w:pPr>
            <w:r>
              <w:rPr>
                <w:rFonts w:ascii="Century Gothic" w:hAnsi="Century Gothic"/>
                <w:sz w:val="18"/>
              </w:rPr>
              <w:t>Ability to understand different ways to measure indicators (frequencies, means, proportions, rates, etc.)</w:t>
            </w:r>
          </w:p>
        </w:tc>
        <w:tc>
          <w:tcPr>
            <w:tcW w:w="1440" w:type="dxa"/>
            <w:shd w:val="clear" w:color="auto" w:fill="F8D4C0"/>
            <w:vAlign w:val="center"/>
          </w:tcPr>
          <w:p w:rsidR="00480ADD" w:rsidRPr="00A95DA0" w:rsidRDefault="00B33FEE" w:rsidP="00A95DA0">
            <w:pPr>
              <w:spacing w:after="0" w:line="240" w:lineRule="auto"/>
              <w:jc w:val="center"/>
              <w:rPr>
                <w:rFonts w:ascii="Century Gothic" w:hAnsi="Century Gothic"/>
                <w:b/>
                <w:sz w:val="18"/>
              </w:rPr>
            </w:pPr>
            <w:r w:rsidRPr="00A95DA0">
              <w:rPr>
                <w:rFonts w:ascii="Century Gothic" w:hAnsi="Century Gothic"/>
                <w:b/>
                <w:sz w:val="18"/>
              </w:rPr>
              <w:t>X</w:t>
            </w:r>
          </w:p>
        </w:tc>
        <w:tc>
          <w:tcPr>
            <w:tcW w:w="1710" w:type="dxa"/>
            <w:shd w:val="clear" w:color="auto" w:fill="F8D4C0"/>
            <w:vAlign w:val="center"/>
          </w:tcPr>
          <w:p w:rsidR="00480ADD" w:rsidRPr="00A95DA0" w:rsidRDefault="00B33FEE" w:rsidP="00A95DA0">
            <w:pPr>
              <w:spacing w:after="0" w:line="240" w:lineRule="auto"/>
              <w:jc w:val="center"/>
              <w:rPr>
                <w:rFonts w:ascii="Century Gothic" w:hAnsi="Century Gothic"/>
                <w:b/>
                <w:sz w:val="18"/>
              </w:rPr>
            </w:pPr>
            <w:r w:rsidRPr="00A95DA0">
              <w:rPr>
                <w:rFonts w:ascii="Century Gothic" w:hAnsi="Century Gothic"/>
                <w:b/>
                <w:sz w:val="18"/>
              </w:rPr>
              <w:t>X</w:t>
            </w:r>
          </w:p>
        </w:tc>
        <w:tc>
          <w:tcPr>
            <w:tcW w:w="1435" w:type="dxa"/>
            <w:shd w:val="clear" w:color="auto" w:fill="F8D4C0"/>
            <w:vAlign w:val="center"/>
          </w:tcPr>
          <w:p w:rsidR="00480ADD" w:rsidRPr="00A95DA0" w:rsidRDefault="00B33FEE" w:rsidP="00A95DA0">
            <w:pPr>
              <w:spacing w:after="0" w:line="240" w:lineRule="auto"/>
              <w:jc w:val="center"/>
              <w:rPr>
                <w:rFonts w:ascii="Century Gothic" w:hAnsi="Century Gothic"/>
                <w:b/>
                <w:sz w:val="18"/>
              </w:rPr>
            </w:pPr>
            <w:r w:rsidRPr="00A95DA0">
              <w:rPr>
                <w:rFonts w:ascii="Century Gothic" w:hAnsi="Century Gothic"/>
                <w:b/>
                <w:sz w:val="18"/>
              </w:rPr>
              <w:t>X</w:t>
            </w:r>
          </w:p>
        </w:tc>
      </w:tr>
      <w:tr w:rsidR="00480ADD" w:rsidRPr="00480ADD" w:rsidTr="00A47610">
        <w:trPr>
          <w:trHeight w:val="359"/>
        </w:trPr>
        <w:tc>
          <w:tcPr>
            <w:tcW w:w="4765" w:type="dxa"/>
            <w:vAlign w:val="center"/>
          </w:tcPr>
          <w:p w:rsidR="00480ADD" w:rsidRPr="00480ADD" w:rsidRDefault="00B33FEE" w:rsidP="00480ADD">
            <w:pPr>
              <w:spacing w:after="0" w:line="240" w:lineRule="auto"/>
              <w:rPr>
                <w:rFonts w:ascii="Century Gothic" w:hAnsi="Century Gothic"/>
                <w:sz w:val="18"/>
              </w:rPr>
            </w:pPr>
            <w:r>
              <w:rPr>
                <w:rFonts w:ascii="Century Gothic" w:hAnsi="Century Gothic"/>
                <w:sz w:val="18"/>
              </w:rPr>
              <w:t>Ability to conduct causal and process analysis</w:t>
            </w:r>
          </w:p>
        </w:tc>
        <w:tc>
          <w:tcPr>
            <w:tcW w:w="1440" w:type="dxa"/>
            <w:shd w:val="clear" w:color="auto" w:fill="F8D4C0"/>
            <w:vAlign w:val="center"/>
          </w:tcPr>
          <w:p w:rsidR="00480ADD" w:rsidRPr="00A95DA0" w:rsidRDefault="00B33FEE" w:rsidP="00A95DA0">
            <w:pPr>
              <w:spacing w:after="0" w:line="240" w:lineRule="auto"/>
              <w:jc w:val="center"/>
              <w:rPr>
                <w:rFonts w:ascii="Century Gothic" w:hAnsi="Century Gothic"/>
                <w:b/>
                <w:sz w:val="18"/>
              </w:rPr>
            </w:pPr>
            <w:r w:rsidRPr="00A95DA0">
              <w:rPr>
                <w:rFonts w:ascii="Century Gothic" w:hAnsi="Century Gothic"/>
                <w:b/>
                <w:sz w:val="18"/>
              </w:rPr>
              <w:t>X</w:t>
            </w:r>
          </w:p>
        </w:tc>
        <w:tc>
          <w:tcPr>
            <w:tcW w:w="1710" w:type="dxa"/>
            <w:shd w:val="clear" w:color="auto" w:fill="F8D4C0"/>
            <w:vAlign w:val="center"/>
          </w:tcPr>
          <w:p w:rsidR="00480ADD" w:rsidRPr="00A95DA0" w:rsidRDefault="00B33FEE" w:rsidP="00A95DA0">
            <w:pPr>
              <w:spacing w:after="0" w:line="240" w:lineRule="auto"/>
              <w:jc w:val="center"/>
              <w:rPr>
                <w:rFonts w:ascii="Century Gothic" w:hAnsi="Century Gothic"/>
                <w:b/>
                <w:sz w:val="18"/>
              </w:rPr>
            </w:pPr>
            <w:r w:rsidRPr="00A95DA0">
              <w:rPr>
                <w:rFonts w:ascii="Century Gothic" w:hAnsi="Century Gothic"/>
                <w:b/>
                <w:sz w:val="18"/>
              </w:rPr>
              <w:t>X</w:t>
            </w:r>
          </w:p>
        </w:tc>
        <w:tc>
          <w:tcPr>
            <w:tcW w:w="1435" w:type="dxa"/>
            <w:shd w:val="clear" w:color="auto" w:fill="F8D4C0"/>
            <w:vAlign w:val="center"/>
          </w:tcPr>
          <w:p w:rsidR="00480ADD" w:rsidRPr="00A95DA0" w:rsidRDefault="00B33FEE" w:rsidP="00A95DA0">
            <w:pPr>
              <w:spacing w:after="0" w:line="240" w:lineRule="auto"/>
              <w:jc w:val="center"/>
              <w:rPr>
                <w:rFonts w:ascii="Century Gothic" w:hAnsi="Century Gothic"/>
                <w:b/>
                <w:sz w:val="18"/>
              </w:rPr>
            </w:pPr>
            <w:r w:rsidRPr="00A95DA0">
              <w:rPr>
                <w:rFonts w:ascii="Century Gothic" w:hAnsi="Century Gothic"/>
                <w:b/>
                <w:sz w:val="18"/>
              </w:rPr>
              <w:t>X</w:t>
            </w:r>
          </w:p>
        </w:tc>
      </w:tr>
      <w:tr w:rsidR="00480ADD" w:rsidRPr="00480ADD" w:rsidTr="00A47610">
        <w:tc>
          <w:tcPr>
            <w:tcW w:w="4765" w:type="dxa"/>
            <w:vAlign w:val="center"/>
          </w:tcPr>
          <w:p w:rsidR="00480ADD" w:rsidRPr="00480ADD" w:rsidRDefault="00B33FEE" w:rsidP="00480ADD">
            <w:pPr>
              <w:spacing w:after="0" w:line="240" w:lineRule="auto"/>
              <w:rPr>
                <w:rFonts w:ascii="Century Gothic" w:hAnsi="Century Gothic"/>
                <w:sz w:val="18"/>
              </w:rPr>
            </w:pPr>
            <w:r>
              <w:rPr>
                <w:rFonts w:ascii="Century Gothic" w:hAnsi="Century Gothic"/>
                <w:sz w:val="18"/>
              </w:rPr>
              <w:t>Knowledge of the e-system a country uses to analyze data</w:t>
            </w:r>
          </w:p>
        </w:tc>
        <w:tc>
          <w:tcPr>
            <w:tcW w:w="1440" w:type="dxa"/>
            <w:shd w:val="clear" w:color="auto" w:fill="F8D4C0"/>
            <w:vAlign w:val="center"/>
          </w:tcPr>
          <w:p w:rsidR="00480ADD" w:rsidRPr="00A95DA0" w:rsidRDefault="00B33FEE" w:rsidP="00A95DA0">
            <w:pPr>
              <w:spacing w:after="0" w:line="240" w:lineRule="auto"/>
              <w:jc w:val="center"/>
              <w:rPr>
                <w:rFonts w:ascii="Century Gothic" w:hAnsi="Century Gothic"/>
                <w:b/>
                <w:sz w:val="18"/>
              </w:rPr>
            </w:pPr>
            <w:r w:rsidRPr="00A95DA0">
              <w:rPr>
                <w:rFonts w:ascii="Century Gothic" w:hAnsi="Century Gothic"/>
                <w:b/>
                <w:sz w:val="18"/>
              </w:rPr>
              <w:t>X</w:t>
            </w:r>
          </w:p>
        </w:tc>
        <w:tc>
          <w:tcPr>
            <w:tcW w:w="1710" w:type="dxa"/>
            <w:shd w:val="clear" w:color="auto" w:fill="F8D4C0"/>
            <w:vAlign w:val="center"/>
          </w:tcPr>
          <w:p w:rsidR="00480ADD" w:rsidRPr="00A95DA0" w:rsidRDefault="00B33FEE" w:rsidP="00A95DA0">
            <w:pPr>
              <w:spacing w:after="0" w:line="240" w:lineRule="auto"/>
              <w:jc w:val="center"/>
              <w:rPr>
                <w:rFonts w:ascii="Century Gothic" w:hAnsi="Century Gothic"/>
                <w:b/>
                <w:sz w:val="18"/>
              </w:rPr>
            </w:pPr>
            <w:r w:rsidRPr="00A95DA0">
              <w:rPr>
                <w:rFonts w:ascii="Century Gothic" w:hAnsi="Century Gothic"/>
                <w:b/>
                <w:sz w:val="18"/>
              </w:rPr>
              <w:t>X</w:t>
            </w:r>
          </w:p>
        </w:tc>
        <w:tc>
          <w:tcPr>
            <w:tcW w:w="1435" w:type="dxa"/>
            <w:shd w:val="clear" w:color="auto" w:fill="F8D4C0"/>
            <w:vAlign w:val="center"/>
          </w:tcPr>
          <w:p w:rsidR="00480ADD" w:rsidRPr="00A95DA0" w:rsidRDefault="00B33FEE" w:rsidP="00A95DA0">
            <w:pPr>
              <w:spacing w:after="0" w:line="240" w:lineRule="auto"/>
              <w:jc w:val="center"/>
              <w:rPr>
                <w:rFonts w:ascii="Century Gothic" w:hAnsi="Century Gothic"/>
                <w:b/>
                <w:sz w:val="18"/>
              </w:rPr>
            </w:pPr>
            <w:r w:rsidRPr="00A95DA0">
              <w:rPr>
                <w:rFonts w:ascii="Century Gothic" w:hAnsi="Century Gothic"/>
                <w:b/>
                <w:sz w:val="18"/>
              </w:rPr>
              <w:t>X</w:t>
            </w:r>
          </w:p>
        </w:tc>
      </w:tr>
      <w:tr w:rsidR="00B33FEE" w:rsidRPr="00480ADD" w:rsidTr="00A47610">
        <w:tc>
          <w:tcPr>
            <w:tcW w:w="9350" w:type="dxa"/>
            <w:gridSpan w:val="4"/>
            <w:shd w:val="clear" w:color="auto" w:fill="F0A57C"/>
            <w:vAlign w:val="center"/>
          </w:tcPr>
          <w:p w:rsidR="00B33FEE" w:rsidRDefault="00B33FEE" w:rsidP="00480ADD">
            <w:pPr>
              <w:spacing w:after="0" w:line="240" w:lineRule="auto"/>
              <w:rPr>
                <w:rFonts w:ascii="Century Gothic" w:hAnsi="Century Gothic"/>
                <w:sz w:val="18"/>
              </w:rPr>
            </w:pPr>
            <w:r>
              <w:rPr>
                <w:rFonts w:ascii="Century Gothic" w:hAnsi="Century Gothic"/>
                <w:b/>
                <w:sz w:val="18"/>
              </w:rPr>
              <w:t>Data Presentation</w:t>
            </w:r>
          </w:p>
        </w:tc>
      </w:tr>
      <w:tr w:rsidR="00B33FEE" w:rsidRPr="00480ADD" w:rsidTr="00A47610">
        <w:tc>
          <w:tcPr>
            <w:tcW w:w="4765" w:type="dxa"/>
            <w:vAlign w:val="center"/>
          </w:tcPr>
          <w:p w:rsidR="00B33FEE" w:rsidRPr="00B33FEE" w:rsidRDefault="00B33FEE" w:rsidP="00B51888">
            <w:pPr>
              <w:spacing w:after="0" w:line="240" w:lineRule="auto"/>
              <w:rPr>
                <w:rFonts w:ascii="Century Gothic" w:hAnsi="Century Gothic"/>
                <w:sz w:val="18"/>
              </w:rPr>
            </w:pPr>
            <w:r>
              <w:rPr>
                <w:rFonts w:ascii="Century Gothic" w:hAnsi="Century Gothic"/>
                <w:sz w:val="18"/>
              </w:rPr>
              <w:t>Data presentation (basic data visualization principles</w:t>
            </w:r>
            <w:r w:rsidR="00B51888">
              <w:rPr>
                <w:rFonts w:ascii="Century Gothic" w:hAnsi="Century Gothic"/>
                <w:sz w:val="18"/>
              </w:rPr>
              <w:t>—</w:t>
            </w:r>
            <w:r>
              <w:rPr>
                <w:rFonts w:ascii="Century Gothic" w:hAnsi="Century Gothic"/>
                <w:sz w:val="18"/>
              </w:rPr>
              <w:t>tables, graphs, maps)</w:t>
            </w:r>
          </w:p>
        </w:tc>
        <w:tc>
          <w:tcPr>
            <w:tcW w:w="1440" w:type="dxa"/>
            <w:shd w:val="clear" w:color="auto" w:fill="F8D4C0"/>
            <w:vAlign w:val="center"/>
          </w:tcPr>
          <w:p w:rsidR="00B33FEE" w:rsidRPr="00A95DA0" w:rsidRDefault="00B33FEE" w:rsidP="00A95DA0">
            <w:pPr>
              <w:spacing w:after="0" w:line="240" w:lineRule="auto"/>
              <w:jc w:val="center"/>
              <w:rPr>
                <w:rFonts w:ascii="Century Gothic" w:hAnsi="Century Gothic"/>
                <w:b/>
                <w:sz w:val="18"/>
              </w:rPr>
            </w:pPr>
            <w:r w:rsidRPr="00A95DA0">
              <w:rPr>
                <w:rFonts w:ascii="Century Gothic" w:hAnsi="Century Gothic"/>
                <w:b/>
                <w:sz w:val="18"/>
              </w:rPr>
              <w:t>X</w:t>
            </w:r>
          </w:p>
        </w:tc>
        <w:tc>
          <w:tcPr>
            <w:tcW w:w="1710" w:type="dxa"/>
            <w:shd w:val="clear" w:color="auto" w:fill="F8D4C0"/>
            <w:vAlign w:val="center"/>
          </w:tcPr>
          <w:p w:rsidR="00B33FEE" w:rsidRPr="00A95DA0" w:rsidRDefault="00B33FEE" w:rsidP="00A95DA0">
            <w:pPr>
              <w:spacing w:after="0" w:line="240" w:lineRule="auto"/>
              <w:jc w:val="center"/>
              <w:rPr>
                <w:rFonts w:ascii="Century Gothic" w:hAnsi="Century Gothic"/>
                <w:b/>
                <w:sz w:val="18"/>
              </w:rPr>
            </w:pPr>
            <w:r w:rsidRPr="00A95DA0">
              <w:rPr>
                <w:rFonts w:ascii="Century Gothic" w:hAnsi="Century Gothic"/>
                <w:b/>
                <w:sz w:val="18"/>
              </w:rPr>
              <w:t>X</w:t>
            </w:r>
          </w:p>
        </w:tc>
        <w:tc>
          <w:tcPr>
            <w:tcW w:w="1435" w:type="dxa"/>
            <w:shd w:val="clear" w:color="auto" w:fill="F8D4C0"/>
            <w:vAlign w:val="center"/>
          </w:tcPr>
          <w:p w:rsidR="00B33FEE" w:rsidRPr="00A95DA0" w:rsidRDefault="00B33FEE" w:rsidP="00A95DA0">
            <w:pPr>
              <w:spacing w:after="0" w:line="240" w:lineRule="auto"/>
              <w:jc w:val="center"/>
              <w:rPr>
                <w:rFonts w:ascii="Century Gothic" w:hAnsi="Century Gothic"/>
                <w:b/>
                <w:sz w:val="18"/>
              </w:rPr>
            </w:pPr>
            <w:r w:rsidRPr="00A95DA0">
              <w:rPr>
                <w:rFonts w:ascii="Century Gothic" w:hAnsi="Century Gothic"/>
                <w:b/>
                <w:sz w:val="18"/>
              </w:rPr>
              <w:t>X</w:t>
            </w:r>
          </w:p>
        </w:tc>
      </w:tr>
      <w:tr w:rsidR="00B33FEE" w:rsidRPr="00480ADD" w:rsidTr="00A47610">
        <w:tc>
          <w:tcPr>
            <w:tcW w:w="4765" w:type="dxa"/>
            <w:vAlign w:val="center"/>
          </w:tcPr>
          <w:p w:rsidR="00B33FEE" w:rsidRPr="00B33FEE" w:rsidRDefault="00B33FEE" w:rsidP="00480ADD">
            <w:pPr>
              <w:spacing w:after="0" w:line="240" w:lineRule="auto"/>
              <w:rPr>
                <w:rFonts w:ascii="Century Gothic" w:hAnsi="Century Gothic"/>
                <w:sz w:val="18"/>
              </w:rPr>
            </w:pPr>
            <w:r>
              <w:rPr>
                <w:rFonts w:ascii="Century Gothic" w:hAnsi="Century Gothic"/>
                <w:sz w:val="18"/>
              </w:rPr>
              <w:t>Ability to use basic chart, word processing, and presentation software</w:t>
            </w:r>
          </w:p>
        </w:tc>
        <w:tc>
          <w:tcPr>
            <w:tcW w:w="1440" w:type="dxa"/>
            <w:shd w:val="clear" w:color="auto" w:fill="F8D4C0"/>
            <w:vAlign w:val="center"/>
          </w:tcPr>
          <w:p w:rsidR="00B33FEE" w:rsidRPr="00A95DA0" w:rsidRDefault="00B33FEE" w:rsidP="00A95DA0">
            <w:pPr>
              <w:spacing w:after="0" w:line="240" w:lineRule="auto"/>
              <w:jc w:val="center"/>
              <w:rPr>
                <w:rFonts w:ascii="Century Gothic" w:hAnsi="Century Gothic"/>
                <w:b/>
                <w:sz w:val="18"/>
              </w:rPr>
            </w:pPr>
            <w:r w:rsidRPr="00A95DA0">
              <w:rPr>
                <w:rFonts w:ascii="Century Gothic" w:hAnsi="Century Gothic"/>
                <w:b/>
                <w:sz w:val="18"/>
              </w:rPr>
              <w:t>X</w:t>
            </w:r>
          </w:p>
        </w:tc>
        <w:tc>
          <w:tcPr>
            <w:tcW w:w="1710" w:type="dxa"/>
            <w:shd w:val="clear" w:color="auto" w:fill="F8D4C0"/>
            <w:vAlign w:val="center"/>
          </w:tcPr>
          <w:p w:rsidR="00B33FEE" w:rsidRPr="00A95DA0" w:rsidRDefault="00B33FEE" w:rsidP="00A95DA0">
            <w:pPr>
              <w:spacing w:after="0" w:line="240" w:lineRule="auto"/>
              <w:jc w:val="center"/>
              <w:rPr>
                <w:rFonts w:ascii="Century Gothic" w:hAnsi="Century Gothic"/>
                <w:b/>
                <w:sz w:val="18"/>
              </w:rPr>
            </w:pPr>
            <w:r w:rsidRPr="00A95DA0">
              <w:rPr>
                <w:rFonts w:ascii="Century Gothic" w:hAnsi="Century Gothic"/>
                <w:b/>
                <w:sz w:val="18"/>
              </w:rPr>
              <w:t>X</w:t>
            </w:r>
          </w:p>
        </w:tc>
        <w:tc>
          <w:tcPr>
            <w:tcW w:w="1435" w:type="dxa"/>
            <w:shd w:val="clear" w:color="auto" w:fill="F8D4C0"/>
            <w:vAlign w:val="center"/>
          </w:tcPr>
          <w:p w:rsidR="00B33FEE" w:rsidRPr="00A95DA0" w:rsidRDefault="00B33FEE" w:rsidP="00A95DA0">
            <w:pPr>
              <w:spacing w:after="0" w:line="240" w:lineRule="auto"/>
              <w:jc w:val="center"/>
              <w:rPr>
                <w:rFonts w:ascii="Century Gothic" w:hAnsi="Century Gothic"/>
                <w:b/>
                <w:sz w:val="18"/>
              </w:rPr>
            </w:pPr>
            <w:r w:rsidRPr="00A95DA0">
              <w:rPr>
                <w:rFonts w:ascii="Century Gothic" w:hAnsi="Century Gothic"/>
                <w:b/>
                <w:sz w:val="18"/>
              </w:rPr>
              <w:t>X</w:t>
            </w:r>
          </w:p>
        </w:tc>
      </w:tr>
      <w:tr w:rsidR="00B33FEE" w:rsidRPr="00480ADD" w:rsidTr="00A47610">
        <w:tc>
          <w:tcPr>
            <w:tcW w:w="9350" w:type="dxa"/>
            <w:gridSpan w:val="4"/>
            <w:shd w:val="clear" w:color="auto" w:fill="F0A57C"/>
            <w:vAlign w:val="center"/>
          </w:tcPr>
          <w:p w:rsidR="00B33FEE" w:rsidRDefault="00B33FEE" w:rsidP="00480ADD">
            <w:pPr>
              <w:spacing w:after="0" w:line="240" w:lineRule="auto"/>
              <w:rPr>
                <w:rFonts w:ascii="Century Gothic" w:hAnsi="Century Gothic"/>
                <w:sz w:val="18"/>
              </w:rPr>
            </w:pPr>
            <w:r>
              <w:rPr>
                <w:rFonts w:ascii="Century Gothic" w:hAnsi="Century Gothic"/>
                <w:b/>
                <w:sz w:val="18"/>
              </w:rPr>
              <w:t>Data Interpretation</w:t>
            </w:r>
          </w:p>
        </w:tc>
      </w:tr>
      <w:tr w:rsidR="00B33FEE" w:rsidRPr="00480ADD" w:rsidTr="00A47610">
        <w:tc>
          <w:tcPr>
            <w:tcW w:w="4765" w:type="dxa"/>
            <w:vAlign w:val="center"/>
          </w:tcPr>
          <w:p w:rsidR="00B33FEE" w:rsidRDefault="00B33FEE" w:rsidP="00480ADD">
            <w:pPr>
              <w:spacing w:after="0" w:line="240" w:lineRule="auto"/>
              <w:rPr>
                <w:rFonts w:ascii="Century Gothic" w:hAnsi="Century Gothic"/>
                <w:sz w:val="18"/>
              </w:rPr>
            </w:pPr>
            <w:r>
              <w:rPr>
                <w:rFonts w:ascii="Century Gothic" w:hAnsi="Century Gothic"/>
                <w:sz w:val="18"/>
              </w:rPr>
              <w:t>Putting analysis together that tells you what happened and why</w:t>
            </w:r>
          </w:p>
        </w:tc>
        <w:tc>
          <w:tcPr>
            <w:tcW w:w="1440" w:type="dxa"/>
            <w:shd w:val="clear" w:color="auto" w:fill="F8D4C0"/>
            <w:vAlign w:val="center"/>
          </w:tcPr>
          <w:p w:rsidR="00B33FEE" w:rsidRPr="00A95DA0" w:rsidRDefault="00B33FEE" w:rsidP="00A95DA0">
            <w:pPr>
              <w:spacing w:after="0" w:line="240" w:lineRule="auto"/>
              <w:jc w:val="center"/>
              <w:rPr>
                <w:rFonts w:ascii="Century Gothic" w:hAnsi="Century Gothic"/>
                <w:b/>
                <w:sz w:val="18"/>
              </w:rPr>
            </w:pPr>
            <w:r w:rsidRPr="00A95DA0">
              <w:rPr>
                <w:rFonts w:ascii="Century Gothic" w:hAnsi="Century Gothic"/>
                <w:b/>
                <w:sz w:val="18"/>
              </w:rPr>
              <w:t>X</w:t>
            </w:r>
          </w:p>
        </w:tc>
        <w:tc>
          <w:tcPr>
            <w:tcW w:w="1710" w:type="dxa"/>
            <w:shd w:val="clear" w:color="auto" w:fill="F8D4C0"/>
            <w:vAlign w:val="center"/>
          </w:tcPr>
          <w:p w:rsidR="00B33FEE" w:rsidRPr="00A95DA0" w:rsidRDefault="00B33FEE" w:rsidP="00A95DA0">
            <w:pPr>
              <w:spacing w:after="0" w:line="240" w:lineRule="auto"/>
              <w:jc w:val="center"/>
              <w:rPr>
                <w:rFonts w:ascii="Century Gothic" w:hAnsi="Century Gothic"/>
                <w:b/>
                <w:sz w:val="18"/>
              </w:rPr>
            </w:pPr>
            <w:r w:rsidRPr="00A95DA0">
              <w:rPr>
                <w:rFonts w:ascii="Century Gothic" w:hAnsi="Century Gothic"/>
                <w:b/>
                <w:sz w:val="18"/>
              </w:rPr>
              <w:t>X</w:t>
            </w:r>
          </w:p>
        </w:tc>
        <w:tc>
          <w:tcPr>
            <w:tcW w:w="1435" w:type="dxa"/>
            <w:shd w:val="clear" w:color="auto" w:fill="F8D4C0"/>
            <w:vAlign w:val="center"/>
          </w:tcPr>
          <w:p w:rsidR="00B33FEE" w:rsidRPr="00A95DA0" w:rsidRDefault="00B33FEE" w:rsidP="00A95DA0">
            <w:pPr>
              <w:spacing w:after="0" w:line="240" w:lineRule="auto"/>
              <w:jc w:val="center"/>
              <w:rPr>
                <w:rFonts w:ascii="Century Gothic" w:hAnsi="Century Gothic"/>
                <w:b/>
                <w:sz w:val="18"/>
              </w:rPr>
            </w:pPr>
            <w:r w:rsidRPr="00A95DA0">
              <w:rPr>
                <w:rFonts w:ascii="Century Gothic" w:hAnsi="Century Gothic"/>
                <w:b/>
                <w:sz w:val="18"/>
              </w:rPr>
              <w:t>X</w:t>
            </w:r>
          </w:p>
        </w:tc>
      </w:tr>
      <w:tr w:rsidR="00B33FEE" w:rsidRPr="00480ADD" w:rsidTr="00A47610">
        <w:trPr>
          <w:trHeight w:val="323"/>
        </w:trPr>
        <w:tc>
          <w:tcPr>
            <w:tcW w:w="4765" w:type="dxa"/>
            <w:vAlign w:val="center"/>
          </w:tcPr>
          <w:p w:rsidR="00B33FEE" w:rsidRDefault="00B33FEE" w:rsidP="00480ADD">
            <w:pPr>
              <w:spacing w:after="0" w:line="240" w:lineRule="auto"/>
              <w:rPr>
                <w:rFonts w:ascii="Century Gothic" w:hAnsi="Century Gothic"/>
                <w:sz w:val="18"/>
              </w:rPr>
            </w:pPr>
            <w:r>
              <w:rPr>
                <w:rFonts w:ascii="Century Gothic" w:hAnsi="Century Gothic"/>
                <w:sz w:val="18"/>
              </w:rPr>
              <w:t>Ability to read a graph</w:t>
            </w:r>
          </w:p>
        </w:tc>
        <w:tc>
          <w:tcPr>
            <w:tcW w:w="1440" w:type="dxa"/>
            <w:shd w:val="clear" w:color="auto" w:fill="F8D4C0"/>
            <w:vAlign w:val="center"/>
          </w:tcPr>
          <w:p w:rsidR="00B33FEE" w:rsidRPr="00A95DA0" w:rsidRDefault="00B33FEE" w:rsidP="00A95DA0">
            <w:pPr>
              <w:spacing w:after="0" w:line="240" w:lineRule="auto"/>
              <w:jc w:val="center"/>
              <w:rPr>
                <w:rFonts w:ascii="Century Gothic" w:hAnsi="Century Gothic"/>
                <w:b/>
                <w:sz w:val="18"/>
              </w:rPr>
            </w:pPr>
            <w:r w:rsidRPr="00A95DA0">
              <w:rPr>
                <w:rFonts w:ascii="Century Gothic" w:hAnsi="Century Gothic"/>
                <w:b/>
                <w:sz w:val="18"/>
              </w:rPr>
              <w:t>X</w:t>
            </w:r>
          </w:p>
        </w:tc>
        <w:tc>
          <w:tcPr>
            <w:tcW w:w="1710" w:type="dxa"/>
            <w:shd w:val="clear" w:color="auto" w:fill="F8D4C0"/>
            <w:vAlign w:val="center"/>
          </w:tcPr>
          <w:p w:rsidR="00B33FEE" w:rsidRPr="00A95DA0" w:rsidRDefault="00B33FEE" w:rsidP="00A95DA0">
            <w:pPr>
              <w:spacing w:after="0" w:line="240" w:lineRule="auto"/>
              <w:jc w:val="center"/>
              <w:rPr>
                <w:rFonts w:ascii="Century Gothic" w:hAnsi="Century Gothic"/>
                <w:b/>
                <w:sz w:val="18"/>
              </w:rPr>
            </w:pPr>
            <w:r w:rsidRPr="00A95DA0">
              <w:rPr>
                <w:rFonts w:ascii="Century Gothic" w:hAnsi="Century Gothic"/>
                <w:b/>
                <w:sz w:val="18"/>
              </w:rPr>
              <w:t>X</w:t>
            </w:r>
          </w:p>
        </w:tc>
        <w:tc>
          <w:tcPr>
            <w:tcW w:w="1435" w:type="dxa"/>
            <w:shd w:val="clear" w:color="auto" w:fill="F8D4C0"/>
            <w:vAlign w:val="center"/>
          </w:tcPr>
          <w:p w:rsidR="00B33FEE" w:rsidRPr="00A95DA0" w:rsidRDefault="00B33FEE" w:rsidP="00A95DA0">
            <w:pPr>
              <w:spacing w:after="0" w:line="240" w:lineRule="auto"/>
              <w:jc w:val="center"/>
              <w:rPr>
                <w:rFonts w:ascii="Century Gothic" w:hAnsi="Century Gothic"/>
                <w:b/>
                <w:sz w:val="18"/>
              </w:rPr>
            </w:pPr>
            <w:r w:rsidRPr="00A95DA0">
              <w:rPr>
                <w:rFonts w:ascii="Century Gothic" w:hAnsi="Century Gothic"/>
                <w:b/>
                <w:sz w:val="18"/>
              </w:rPr>
              <w:t>X</w:t>
            </w:r>
          </w:p>
        </w:tc>
      </w:tr>
      <w:tr w:rsidR="00B33FEE" w:rsidRPr="00480ADD" w:rsidTr="00A47610">
        <w:trPr>
          <w:trHeight w:val="350"/>
        </w:trPr>
        <w:tc>
          <w:tcPr>
            <w:tcW w:w="4765" w:type="dxa"/>
            <w:vAlign w:val="center"/>
          </w:tcPr>
          <w:p w:rsidR="00B33FEE" w:rsidRDefault="00B33FEE" w:rsidP="00480ADD">
            <w:pPr>
              <w:spacing w:after="0" w:line="240" w:lineRule="auto"/>
              <w:rPr>
                <w:rFonts w:ascii="Century Gothic" w:hAnsi="Century Gothic"/>
                <w:sz w:val="18"/>
              </w:rPr>
            </w:pPr>
            <w:r>
              <w:rPr>
                <w:rFonts w:ascii="Century Gothic" w:hAnsi="Century Gothic"/>
                <w:sz w:val="18"/>
              </w:rPr>
              <w:t>Ability to synthesize results</w:t>
            </w:r>
          </w:p>
        </w:tc>
        <w:tc>
          <w:tcPr>
            <w:tcW w:w="1440" w:type="dxa"/>
            <w:shd w:val="clear" w:color="auto" w:fill="F8D4C0"/>
            <w:vAlign w:val="center"/>
          </w:tcPr>
          <w:p w:rsidR="00B33FEE" w:rsidRPr="00A95DA0" w:rsidRDefault="00B33FEE" w:rsidP="00A95DA0">
            <w:pPr>
              <w:spacing w:after="0" w:line="240" w:lineRule="auto"/>
              <w:jc w:val="center"/>
              <w:rPr>
                <w:rFonts w:ascii="Century Gothic" w:hAnsi="Century Gothic"/>
                <w:b/>
                <w:sz w:val="18"/>
              </w:rPr>
            </w:pPr>
            <w:r w:rsidRPr="00A95DA0">
              <w:rPr>
                <w:rFonts w:ascii="Century Gothic" w:hAnsi="Century Gothic"/>
                <w:b/>
                <w:sz w:val="18"/>
              </w:rPr>
              <w:t>X</w:t>
            </w:r>
          </w:p>
        </w:tc>
        <w:tc>
          <w:tcPr>
            <w:tcW w:w="1710" w:type="dxa"/>
            <w:shd w:val="clear" w:color="auto" w:fill="F8D4C0"/>
            <w:vAlign w:val="center"/>
          </w:tcPr>
          <w:p w:rsidR="00B33FEE" w:rsidRPr="00A95DA0" w:rsidRDefault="00B33FEE" w:rsidP="00A95DA0">
            <w:pPr>
              <w:spacing w:after="0" w:line="240" w:lineRule="auto"/>
              <w:jc w:val="center"/>
              <w:rPr>
                <w:rFonts w:ascii="Century Gothic" w:hAnsi="Century Gothic"/>
                <w:b/>
                <w:sz w:val="18"/>
              </w:rPr>
            </w:pPr>
            <w:r w:rsidRPr="00A95DA0">
              <w:rPr>
                <w:rFonts w:ascii="Century Gothic" w:hAnsi="Century Gothic"/>
                <w:b/>
                <w:sz w:val="18"/>
              </w:rPr>
              <w:t>X</w:t>
            </w:r>
          </w:p>
        </w:tc>
        <w:tc>
          <w:tcPr>
            <w:tcW w:w="1435" w:type="dxa"/>
            <w:shd w:val="clear" w:color="auto" w:fill="F8D4C0"/>
            <w:vAlign w:val="center"/>
          </w:tcPr>
          <w:p w:rsidR="00B33FEE" w:rsidRPr="00A95DA0" w:rsidRDefault="00B33FEE" w:rsidP="00A95DA0">
            <w:pPr>
              <w:spacing w:after="0" w:line="240" w:lineRule="auto"/>
              <w:jc w:val="center"/>
              <w:rPr>
                <w:rFonts w:ascii="Century Gothic" w:hAnsi="Century Gothic"/>
                <w:b/>
                <w:sz w:val="18"/>
              </w:rPr>
            </w:pPr>
            <w:r w:rsidRPr="00A95DA0">
              <w:rPr>
                <w:rFonts w:ascii="Century Gothic" w:hAnsi="Century Gothic"/>
                <w:b/>
                <w:sz w:val="18"/>
              </w:rPr>
              <w:t>X</w:t>
            </w:r>
          </w:p>
        </w:tc>
      </w:tr>
      <w:tr w:rsidR="00B33FEE" w:rsidRPr="00480ADD" w:rsidTr="00A47610">
        <w:tc>
          <w:tcPr>
            <w:tcW w:w="9350" w:type="dxa"/>
            <w:gridSpan w:val="4"/>
            <w:shd w:val="clear" w:color="auto" w:fill="F0A57C"/>
            <w:vAlign w:val="center"/>
          </w:tcPr>
          <w:p w:rsidR="00B33FEE" w:rsidRDefault="00B33FEE" w:rsidP="00480ADD">
            <w:pPr>
              <w:spacing w:after="0" w:line="240" w:lineRule="auto"/>
              <w:rPr>
                <w:rFonts w:ascii="Century Gothic" w:hAnsi="Century Gothic"/>
                <w:sz w:val="18"/>
              </w:rPr>
            </w:pPr>
            <w:r>
              <w:rPr>
                <w:rFonts w:ascii="Century Gothic" w:hAnsi="Century Gothic"/>
                <w:b/>
                <w:sz w:val="18"/>
              </w:rPr>
              <w:t>Data Communication and Reporting</w:t>
            </w:r>
          </w:p>
        </w:tc>
      </w:tr>
      <w:tr w:rsidR="00B33FEE" w:rsidRPr="00480ADD" w:rsidTr="00A47610">
        <w:tc>
          <w:tcPr>
            <w:tcW w:w="4765" w:type="dxa"/>
            <w:vAlign w:val="center"/>
          </w:tcPr>
          <w:p w:rsidR="00B33FEE" w:rsidRPr="00B33FEE" w:rsidRDefault="00B33FEE" w:rsidP="00480ADD">
            <w:pPr>
              <w:spacing w:after="0" w:line="240" w:lineRule="auto"/>
              <w:rPr>
                <w:rFonts w:ascii="Century Gothic" w:hAnsi="Century Gothic"/>
                <w:sz w:val="18"/>
              </w:rPr>
            </w:pPr>
            <w:r>
              <w:rPr>
                <w:rFonts w:ascii="Century Gothic" w:hAnsi="Century Gothic"/>
                <w:sz w:val="18"/>
              </w:rPr>
              <w:t>Ability to develop messages and communicate results to appropriate audiences</w:t>
            </w:r>
          </w:p>
        </w:tc>
        <w:tc>
          <w:tcPr>
            <w:tcW w:w="1440" w:type="dxa"/>
            <w:shd w:val="clear" w:color="auto" w:fill="F8D4C0"/>
            <w:vAlign w:val="center"/>
          </w:tcPr>
          <w:p w:rsidR="00B33FEE" w:rsidRPr="00A95DA0" w:rsidRDefault="00B33FEE" w:rsidP="00A95DA0">
            <w:pPr>
              <w:spacing w:after="0" w:line="240" w:lineRule="auto"/>
              <w:jc w:val="center"/>
              <w:rPr>
                <w:rFonts w:ascii="Century Gothic" w:hAnsi="Century Gothic"/>
                <w:b/>
                <w:sz w:val="18"/>
              </w:rPr>
            </w:pPr>
            <w:r w:rsidRPr="00A95DA0">
              <w:rPr>
                <w:rFonts w:ascii="Century Gothic" w:hAnsi="Century Gothic"/>
                <w:b/>
                <w:sz w:val="18"/>
              </w:rPr>
              <w:t>X</w:t>
            </w:r>
          </w:p>
        </w:tc>
        <w:tc>
          <w:tcPr>
            <w:tcW w:w="1710" w:type="dxa"/>
            <w:shd w:val="clear" w:color="auto" w:fill="F8D4C0"/>
            <w:vAlign w:val="center"/>
          </w:tcPr>
          <w:p w:rsidR="00B33FEE" w:rsidRPr="00A95DA0" w:rsidRDefault="00B33FEE" w:rsidP="00A95DA0">
            <w:pPr>
              <w:spacing w:after="0" w:line="240" w:lineRule="auto"/>
              <w:jc w:val="center"/>
              <w:rPr>
                <w:rFonts w:ascii="Century Gothic" w:hAnsi="Century Gothic"/>
                <w:b/>
                <w:sz w:val="18"/>
              </w:rPr>
            </w:pPr>
            <w:r w:rsidRPr="00A95DA0">
              <w:rPr>
                <w:rFonts w:ascii="Century Gothic" w:hAnsi="Century Gothic"/>
                <w:b/>
                <w:sz w:val="18"/>
              </w:rPr>
              <w:t>X</w:t>
            </w:r>
          </w:p>
        </w:tc>
        <w:tc>
          <w:tcPr>
            <w:tcW w:w="1435" w:type="dxa"/>
            <w:shd w:val="clear" w:color="auto" w:fill="F8D4C0"/>
            <w:vAlign w:val="center"/>
          </w:tcPr>
          <w:p w:rsidR="00B33FEE" w:rsidRPr="00A95DA0" w:rsidRDefault="00B33FEE" w:rsidP="00A95DA0">
            <w:pPr>
              <w:spacing w:after="0" w:line="240" w:lineRule="auto"/>
              <w:jc w:val="center"/>
              <w:rPr>
                <w:rFonts w:ascii="Century Gothic" w:hAnsi="Century Gothic"/>
                <w:b/>
                <w:sz w:val="18"/>
              </w:rPr>
            </w:pPr>
            <w:r w:rsidRPr="00A95DA0">
              <w:rPr>
                <w:rFonts w:ascii="Century Gothic" w:hAnsi="Century Gothic"/>
                <w:b/>
                <w:sz w:val="18"/>
              </w:rPr>
              <w:t>X</w:t>
            </w:r>
          </w:p>
        </w:tc>
      </w:tr>
      <w:tr w:rsidR="00B33FEE" w:rsidRPr="00480ADD" w:rsidTr="00A47610">
        <w:trPr>
          <w:trHeight w:val="386"/>
        </w:trPr>
        <w:tc>
          <w:tcPr>
            <w:tcW w:w="4765" w:type="dxa"/>
            <w:vAlign w:val="center"/>
          </w:tcPr>
          <w:p w:rsidR="00B33FEE" w:rsidRPr="00B33FEE" w:rsidRDefault="00B33FEE" w:rsidP="00480ADD">
            <w:pPr>
              <w:spacing w:after="0" w:line="240" w:lineRule="auto"/>
              <w:rPr>
                <w:rFonts w:ascii="Century Gothic" w:hAnsi="Century Gothic"/>
                <w:sz w:val="18"/>
              </w:rPr>
            </w:pPr>
            <w:r>
              <w:rPr>
                <w:rFonts w:ascii="Century Gothic" w:hAnsi="Century Gothic"/>
                <w:sz w:val="18"/>
              </w:rPr>
              <w:t>Writing and verbal communication skills</w:t>
            </w:r>
          </w:p>
        </w:tc>
        <w:tc>
          <w:tcPr>
            <w:tcW w:w="1440" w:type="dxa"/>
            <w:shd w:val="clear" w:color="auto" w:fill="F8D4C0"/>
            <w:vAlign w:val="center"/>
          </w:tcPr>
          <w:p w:rsidR="00B33FEE" w:rsidRPr="00A95DA0" w:rsidRDefault="00B33FEE" w:rsidP="00A95DA0">
            <w:pPr>
              <w:spacing w:after="0" w:line="240" w:lineRule="auto"/>
              <w:jc w:val="center"/>
              <w:rPr>
                <w:rFonts w:ascii="Century Gothic" w:hAnsi="Century Gothic"/>
                <w:b/>
                <w:sz w:val="18"/>
              </w:rPr>
            </w:pPr>
            <w:r w:rsidRPr="00A95DA0">
              <w:rPr>
                <w:rFonts w:ascii="Century Gothic" w:hAnsi="Century Gothic"/>
                <w:b/>
                <w:sz w:val="18"/>
              </w:rPr>
              <w:t>X</w:t>
            </w:r>
          </w:p>
        </w:tc>
        <w:tc>
          <w:tcPr>
            <w:tcW w:w="1710" w:type="dxa"/>
            <w:shd w:val="clear" w:color="auto" w:fill="F8D4C0"/>
            <w:vAlign w:val="center"/>
          </w:tcPr>
          <w:p w:rsidR="00B33FEE" w:rsidRPr="00A95DA0" w:rsidRDefault="00B33FEE" w:rsidP="00A95DA0">
            <w:pPr>
              <w:spacing w:after="0" w:line="240" w:lineRule="auto"/>
              <w:jc w:val="center"/>
              <w:rPr>
                <w:rFonts w:ascii="Century Gothic" w:hAnsi="Century Gothic"/>
                <w:b/>
                <w:sz w:val="18"/>
              </w:rPr>
            </w:pPr>
            <w:r w:rsidRPr="00A95DA0">
              <w:rPr>
                <w:rFonts w:ascii="Century Gothic" w:hAnsi="Century Gothic"/>
                <w:b/>
                <w:sz w:val="18"/>
              </w:rPr>
              <w:t>X</w:t>
            </w:r>
          </w:p>
        </w:tc>
        <w:tc>
          <w:tcPr>
            <w:tcW w:w="1435" w:type="dxa"/>
            <w:shd w:val="clear" w:color="auto" w:fill="F8D4C0"/>
            <w:vAlign w:val="center"/>
          </w:tcPr>
          <w:p w:rsidR="00B33FEE" w:rsidRPr="00A95DA0" w:rsidRDefault="00B33FEE" w:rsidP="00A95DA0">
            <w:pPr>
              <w:spacing w:after="0" w:line="240" w:lineRule="auto"/>
              <w:jc w:val="center"/>
              <w:rPr>
                <w:rFonts w:ascii="Century Gothic" w:hAnsi="Century Gothic"/>
                <w:b/>
                <w:sz w:val="18"/>
              </w:rPr>
            </w:pPr>
            <w:r w:rsidRPr="00A95DA0">
              <w:rPr>
                <w:rFonts w:ascii="Century Gothic" w:hAnsi="Century Gothic"/>
                <w:b/>
                <w:sz w:val="18"/>
              </w:rPr>
              <w:t>X</w:t>
            </w:r>
          </w:p>
        </w:tc>
      </w:tr>
      <w:tr w:rsidR="00B33FEE" w:rsidRPr="00480ADD" w:rsidTr="00A47610">
        <w:trPr>
          <w:trHeight w:val="350"/>
        </w:trPr>
        <w:tc>
          <w:tcPr>
            <w:tcW w:w="4765" w:type="dxa"/>
            <w:vAlign w:val="center"/>
          </w:tcPr>
          <w:p w:rsidR="00B33FEE" w:rsidRPr="00B33FEE" w:rsidRDefault="00B33FEE" w:rsidP="00480ADD">
            <w:pPr>
              <w:spacing w:after="0" w:line="240" w:lineRule="auto"/>
              <w:rPr>
                <w:rFonts w:ascii="Century Gothic" w:hAnsi="Century Gothic"/>
                <w:sz w:val="18"/>
              </w:rPr>
            </w:pPr>
            <w:r>
              <w:rPr>
                <w:rFonts w:ascii="Century Gothic" w:hAnsi="Century Gothic"/>
                <w:sz w:val="18"/>
              </w:rPr>
              <w:t>Ability to write narrative reports</w:t>
            </w:r>
          </w:p>
        </w:tc>
        <w:tc>
          <w:tcPr>
            <w:tcW w:w="1440" w:type="dxa"/>
            <w:shd w:val="clear" w:color="auto" w:fill="F8D4C0"/>
            <w:vAlign w:val="center"/>
          </w:tcPr>
          <w:p w:rsidR="00B33FEE" w:rsidRPr="00A95DA0" w:rsidRDefault="00B33FEE" w:rsidP="00A95DA0">
            <w:pPr>
              <w:spacing w:after="0" w:line="240" w:lineRule="auto"/>
              <w:jc w:val="center"/>
              <w:rPr>
                <w:rFonts w:ascii="Century Gothic" w:hAnsi="Century Gothic"/>
                <w:b/>
                <w:sz w:val="18"/>
              </w:rPr>
            </w:pPr>
          </w:p>
        </w:tc>
        <w:tc>
          <w:tcPr>
            <w:tcW w:w="1710" w:type="dxa"/>
            <w:shd w:val="clear" w:color="auto" w:fill="F8D4C0"/>
            <w:vAlign w:val="center"/>
          </w:tcPr>
          <w:p w:rsidR="00B33FEE" w:rsidRPr="00A95DA0" w:rsidRDefault="00B33FEE" w:rsidP="00A95DA0">
            <w:pPr>
              <w:spacing w:after="0" w:line="240" w:lineRule="auto"/>
              <w:jc w:val="center"/>
              <w:rPr>
                <w:rFonts w:ascii="Century Gothic" w:hAnsi="Century Gothic"/>
                <w:b/>
                <w:sz w:val="18"/>
              </w:rPr>
            </w:pPr>
            <w:r w:rsidRPr="00A95DA0">
              <w:rPr>
                <w:rFonts w:ascii="Century Gothic" w:hAnsi="Century Gothic"/>
                <w:b/>
                <w:sz w:val="18"/>
              </w:rPr>
              <w:t>X</w:t>
            </w:r>
          </w:p>
        </w:tc>
        <w:tc>
          <w:tcPr>
            <w:tcW w:w="1435" w:type="dxa"/>
            <w:shd w:val="clear" w:color="auto" w:fill="F8D4C0"/>
            <w:vAlign w:val="center"/>
          </w:tcPr>
          <w:p w:rsidR="00B33FEE" w:rsidRPr="00A95DA0" w:rsidRDefault="00B33FEE" w:rsidP="00A95DA0">
            <w:pPr>
              <w:spacing w:after="0" w:line="240" w:lineRule="auto"/>
              <w:jc w:val="center"/>
              <w:rPr>
                <w:rFonts w:ascii="Century Gothic" w:hAnsi="Century Gothic"/>
                <w:b/>
                <w:sz w:val="18"/>
              </w:rPr>
            </w:pPr>
            <w:r w:rsidRPr="00A95DA0">
              <w:rPr>
                <w:rFonts w:ascii="Century Gothic" w:hAnsi="Century Gothic"/>
                <w:b/>
                <w:sz w:val="18"/>
              </w:rPr>
              <w:t>X</w:t>
            </w:r>
          </w:p>
        </w:tc>
      </w:tr>
      <w:tr w:rsidR="00B33FEE" w:rsidRPr="00480ADD" w:rsidTr="00A47610">
        <w:trPr>
          <w:trHeight w:val="350"/>
        </w:trPr>
        <w:tc>
          <w:tcPr>
            <w:tcW w:w="4765" w:type="dxa"/>
            <w:vAlign w:val="center"/>
          </w:tcPr>
          <w:p w:rsidR="00B33FEE" w:rsidRDefault="00B33FEE" w:rsidP="00480ADD">
            <w:pPr>
              <w:spacing w:after="0" w:line="240" w:lineRule="auto"/>
              <w:rPr>
                <w:rFonts w:ascii="Century Gothic" w:hAnsi="Century Gothic"/>
                <w:sz w:val="18"/>
              </w:rPr>
            </w:pPr>
            <w:r>
              <w:rPr>
                <w:rFonts w:ascii="Century Gothic" w:hAnsi="Century Gothic"/>
                <w:sz w:val="18"/>
              </w:rPr>
              <w:t xml:space="preserve">Ability to write </w:t>
            </w:r>
            <w:r w:rsidR="00B51888">
              <w:rPr>
                <w:rFonts w:ascii="Century Gothic" w:hAnsi="Century Gothic"/>
                <w:sz w:val="18"/>
              </w:rPr>
              <w:t xml:space="preserve">a </w:t>
            </w:r>
            <w:r>
              <w:rPr>
                <w:rFonts w:ascii="Century Gothic" w:hAnsi="Century Gothic"/>
                <w:sz w:val="18"/>
              </w:rPr>
              <w:t>summary report (key bullets)</w:t>
            </w:r>
          </w:p>
        </w:tc>
        <w:tc>
          <w:tcPr>
            <w:tcW w:w="1440" w:type="dxa"/>
            <w:shd w:val="clear" w:color="auto" w:fill="F8D4C0"/>
            <w:vAlign w:val="center"/>
          </w:tcPr>
          <w:p w:rsidR="00B33FEE" w:rsidRPr="00A95DA0" w:rsidRDefault="00B33FEE" w:rsidP="00A95DA0">
            <w:pPr>
              <w:spacing w:after="0" w:line="240" w:lineRule="auto"/>
              <w:jc w:val="center"/>
              <w:rPr>
                <w:rFonts w:ascii="Century Gothic" w:hAnsi="Century Gothic"/>
                <w:b/>
                <w:sz w:val="18"/>
              </w:rPr>
            </w:pPr>
            <w:r w:rsidRPr="00A95DA0">
              <w:rPr>
                <w:rFonts w:ascii="Century Gothic" w:hAnsi="Century Gothic"/>
                <w:b/>
                <w:sz w:val="18"/>
              </w:rPr>
              <w:t>X</w:t>
            </w:r>
          </w:p>
        </w:tc>
        <w:tc>
          <w:tcPr>
            <w:tcW w:w="1710" w:type="dxa"/>
            <w:shd w:val="clear" w:color="auto" w:fill="F8D4C0"/>
            <w:vAlign w:val="center"/>
          </w:tcPr>
          <w:p w:rsidR="00B33FEE" w:rsidRPr="00A95DA0" w:rsidRDefault="00B33FEE" w:rsidP="00A95DA0">
            <w:pPr>
              <w:spacing w:after="0" w:line="240" w:lineRule="auto"/>
              <w:jc w:val="center"/>
              <w:rPr>
                <w:rFonts w:ascii="Century Gothic" w:hAnsi="Century Gothic"/>
                <w:b/>
                <w:sz w:val="18"/>
              </w:rPr>
            </w:pPr>
          </w:p>
        </w:tc>
        <w:tc>
          <w:tcPr>
            <w:tcW w:w="1435" w:type="dxa"/>
            <w:shd w:val="clear" w:color="auto" w:fill="F8D4C0"/>
            <w:vAlign w:val="center"/>
          </w:tcPr>
          <w:p w:rsidR="00B33FEE" w:rsidRPr="00A95DA0" w:rsidRDefault="00B33FEE" w:rsidP="00A95DA0">
            <w:pPr>
              <w:spacing w:after="0" w:line="240" w:lineRule="auto"/>
              <w:jc w:val="center"/>
              <w:rPr>
                <w:rFonts w:ascii="Century Gothic" w:hAnsi="Century Gothic"/>
                <w:b/>
                <w:sz w:val="18"/>
              </w:rPr>
            </w:pPr>
          </w:p>
        </w:tc>
      </w:tr>
      <w:tr w:rsidR="00B33FEE" w:rsidRPr="00B33FEE" w:rsidTr="00A47610">
        <w:trPr>
          <w:trHeight w:val="359"/>
        </w:trPr>
        <w:tc>
          <w:tcPr>
            <w:tcW w:w="9350" w:type="dxa"/>
            <w:gridSpan w:val="4"/>
            <w:shd w:val="clear" w:color="auto" w:fill="E6661F"/>
            <w:vAlign w:val="center"/>
          </w:tcPr>
          <w:p w:rsidR="00B33FEE" w:rsidRPr="00B33FEE" w:rsidRDefault="00B33FEE" w:rsidP="00480ADD">
            <w:pPr>
              <w:spacing w:after="0" w:line="240" w:lineRule="auto"/>
              <w:rPr>
                <w:rFonts w:ascii="Century Gothic" w:hAnsi="Century Gothic"/>
                <w:color w:val="FFFFFF" w:themeColor="background1"/>
                <w:sz w:val="18"/>
              </w:rPr>
            </w:pPr>
            <w:r w:rsidRPr="00B33FEE">
              <w:rPr>
                <w:rFonts w:ascii="Century Gothic" w:hAnsi="Century Gothic"/>
                <w:b/>
                <w:color w:val="FFFFFF" w:themeColor="background1"/>
                <w:sz w:val="18"/>
              </w:rPr>
              <w:t>Data Use, Demand, and Generation</w:t>
            </w:r>
          </w:p>
        </w:tc>
      </w:tr>
      <w:tr w:rsidR="00904DC4" w:rsidRPr="00480ADD" w:rsidTr="00A47610">
        <w:tc>
          <w:tcPr>
            <w:tcW w:w="9350" w:type="dxa"/>
            <w:gridSpan w:val="4"/>
            <w:shd w:val="clear" w:color="auto" w:fill="F0A57C"/>
            <w:vAlign w:val="center"/>
          </w:tcPr>
          <w:p w:rsidR="00904DC4" w:rsidRDefault="00904DC4" w:rsidP="00480ADD">
            <w:pPr>
              <w:spacing w:after="0" w:line="240" w:lineRule="auto"/>
              <w:rPr>
                <w:rFonts w:ascii="Century Gothic" w:hAnsi="Century Gothic"/>
                <w:sz w:val="18"/>
              </w:rPr>
            </w:pPr>
            <w:r>
              <w:rPr>
                <w:rFonts w:ascii="Century Gothic" w:hAnsi="Century Gothic"/>
                <w:b/>
                <w:sz w:val="18"/>
              </w:rPr>
              <w:t>Data Use</w:t>
            </w:r>
          </w:p>
        </w:tc>
      </w:tr>
      <w:tr w:rsidR="00B33FEE" w:rsidRPr="00480ADD" w:rsidTr="00A47610">
        <w:trPr>
          <w:trHeight w:val="323"/>
        </w:trPr>
        <w:tc>
          <w:tcPr>
            <w:tcW w:w="4765" w:type="dxa"/>
            <w:vAlign w:val="center"/>
          </w:tcPr>
          <w:p w:rsidR="00B33FEE" w:rsidRDefault="00904DC4" w:rsidP="00480ADD">
            <w:pPr>
              <w:spacing w:after="0" w:line="240" w:lineRule="auto"/>
              <w:rPr>
                <w:rFonts w:ascii="Century Gothic" w:hAnsi="Century Gothic"/>
                <w:sz w:val="18"/>
              </w:rPr>
            </w:pPr>
            <w:r>
              <w:rPr>
                <w:rFonts w:ascii="Century Gothic" w:hAnsi="Century Gothic"/>
                <w:sz w:val="18"/>
              </w:rPr>
              <w:t>Problem identification</w:t>
            </w:r>
          </w:p>
        </w:tc>
        <w:tc>
          <w:tcPr>
            <w:tcW w:w="1440" w:type="dxa"/>
            <w:shd w:val="clear" w:color="auto" w:fill="F8D4C0"/>
            <w:vAlign w:val="center"/>
          </w:tcPr>
          <w:p w:rsidR="00B33FEE" w:rsidRPr="00A95DA0" w:rsidRDefault="00904DC4" w:rsidP="00A95DA0">
            <w:pPr>
              <w:spacing w:after="0" w:line="240" w:lineRule="auto"/>
              <w:jc w:val="center"/>
              <w:rPr>
                <w:rFonts w:ascii="Century Gothic" w:hAnsi="Century Gothic"/>
                <w:b/>
                <w:sz w:val="18"/>
              </w:rPr>
            </w:pPr>
            <w:r w:rsidRPr="00A95DA0">
              <w:rPr>
                <w:rFonts w:ascii="Century Gothic" w:hAnsi="Century Gothic"/>
                <w:b/>
                <w:sz w:val="18"/>
              </w:rPr>
              <w:t>X</w:t>
            </w:r>
          </w:p>
        </w:tc>
        <w:tc>
          <w:tcPr>
            <w:tcW w:w="1710" w:type="dxa"/>
            <w:shd w:val="clear" w:color="auto" w:fill="F8D4C0"/>
            <w:vAlign w:val="center"/>
          </w:tcPr>
          <w:p w:rsidR="00B33FEE" w:rsidRPr="00A95DA0" w:rsidRDefault="00904DC4" w:rsidP="00A95DA0">
            <w:pPr>
              <w:spacing w:after="0" w:line="240" w:lineRule="auto"/>
              <w:jc w:val="center"/>
              <w:rPr>
                <w:rFonts w:ascii="Century Gothic" w:hAnsi="Century Gothic"/>
                <w:b/>
                <w:sz w:val="18"/>
              </w:rPr>
            </w:pPr>
            <w:r w:rsidRPr="00A95DA0">
              <w:rPr>
                <w:rFonts w:ascii="Century Gothic" w:hAnsi="Century Gothic"/>
                <w:b/>
                <w:sz w:val="18"/>
              </w:rPr>
              <w:t>X</w:t>
            </w:r>
          </w:p>
        </w:tc>
        <w:tc>
          <w:tcPr>
            <w:tcW w:w="1435" w:type="dxa"/>
            <w:shd w:val="clear" w:color="auto" w:fill="F8D4C0"/>
            <w:vAlign w:val="center"/>
          </w:tcPr>
          <w:p w:rsidR="00B33FEE" w:rsidRPr="00A95DA0" w:rsidRDefault="00904DC4" w:rsidP="00A95DA0">
            <w:pPr>
              <w:spacing w:after="0" w:line="240" w:lineRule="auto"/>
              <w:jc w:val="center"/>
              <w:rPr>
                <w:rFonts w:ascii="Century Gothic" w:hAnsi="Century Gothic"/>
                <w:b/>
                <w:sz w:val="18"/>
              </w:rPr>
            </w:pPr>
            <w:r w:rsidRPr="00A95DA0">
              <w:rPr>
                <w:rFonts w:ascii="Century Gothic" w:hAnsi="Century Gothic"/>
                <w:b/>
                <w:sz w:val="18"/>
              </w:rPr>
              <w:t>X</w:t>
            </w:r>
          </w:p>
        </w:tc>
      </w:tr>
      <w:tr w:rsidR="00B33FEE" w:rsidRPr="00480ADD" w:rsidTr="00A47610">
        <w:trPr>
          <w:trHeight w:val="269"/>
        </w:trPr>
        <w:tc>
          <w:tcPr>
            <w:tcW w:w="4765" w:type="dxa"/>
            <w:vAlign w:val="center"/>
          </w:tcPr>
          <w:p w:rsidR="00B33FEE" w:rsidRDefault="00904DC4" w:rsidP="00480ADD">
            <w:pPr>
              <w:spacing w:after="0" w:line="240" w:lineRule="auto"/>
              <w:rPr>
                <w:rFonts w:ascii="Century Gothic" w:hAnsi="Century Gothic"/>
                <w:sz w:val="18"/>
              </w:rPr>
            </w:pPr>
            <w:r>
              <w:rPr>
                <w:rFonts w:ascii="Century Gothic" w:hAnsi="Century Gothic"/>
                <w:sz w:val="18"/>
              </w:rPr>
              <w:t>Ability to prioritize</w:t>
            </w:r>
          </w:p>
        </w:tc>
        <w:tc>
          <w:tcPr>
            <w:tcW w:w="1440" w:type="dxa"/>
            <w:shd w:val="clear" w:color="auto" w:fill="F8D4C0"/>
            <w:vAlign w:val="center"/>
          </w:tcPr>
          <w:p w:rsidR="00B33FEE" w:rsidRPr="00A95DA0" w:rsidRDefault="00904DC4" w:rsidP="00A95DA0">
            <w:pPr>
              <w:spacing w:after="0" w:line="240" w:lineRule="auto"/>
              <w:jc w:val="center"/>
              <w:rPr>
                <w:rFonts w:ascii="Century Gothic" w:hAnsi="Century Gothic"/>
                <w:b/>
                <w:sz w:val="18"/>
              </w:rPr>
            </w:pPr>
            <w:r w:rsidRPr="00A95DA0">
              <w:rPr>
                <w:rFonts w:ascii="Century Gothic" w:hAnsi="Century Gothic"/>
                <w:b/>
                <w:sz w:val="18"/>
              </w:rPr>
              <w:t>X</w:t>
            </w:r>
          </w:p>
        </w:tc>
        <w:tc>
          <w:tcPr>
            <w:tcW w:w="1710" w:type="dxa"/>
            <w:shd w:val="clear" w:color="auto" w:fill="F8D4C0"/>
            <w:vAlign w:val="center"/>
          </w:tcPr>
          <w:p w:rsidR="00B33FEE" w:rsidRPr="00A95DA0" w:rsidRDefault="00904DC4" w:rsidP="00A95DA0">
            <w:pPr>
              <w:spacing w:after="0" w:line="240" w:lineRule="auto"/>
              <w:jc w:val="center"/>
              <w:rPr>
                <w:rFonts w:ascii="Century Gothic" w:hAnsi="Century Gothic"/>
                <w:b/>
                <w:sz w:val="18"/>
              </w:rPr>
            </w:pPr>
            <w:r w:rsidRPr="00A95DA0">
              <w:rPr>
                <w:rFonts w:ascii="Century Gothic" w:hAnsi="Century Gothic"/>
                <w:b/>
                <w:sz w:val="18"/>
              </w:rPr>
              <w:t>X</w:t>
            </w:r>
          </w:p>
        </w:tc>
        <w:tc>
          <w:tcPr>
            <w:tcW w:w="1435" w:type="dxa"/>
            <w:shd w:val="clear" w:color="auto" w:fill="F8D4C0"/>
            <w:vAlign w:val="center"/>
          </w:tcPr>
          <w:p w:rsidR="00B33FEE" w:rsidRPr="00A95DA0" w:rsidRDefault="00904DC4" w:rsidP="00A95DA0">
            <w:pPr>
              <w:spacing w:after="0" w:line="240" w:lineRule="auto"/>
              <w:jc w:val="center"/>
              <w:rPr>
                <w:rFonts w:ascii="Century Gothic" w:hAnsi="Century Gothic"/>
                <w:b/>
                <w:sz w:val="18"/>
              </w:rPr>
            </w:pPr>
            <w:r w:rsidRPr="00A95DA0">
              <w:rPr>
                <w:rFonts w:ascii="Century Gothic" w:hAnsi="Century Gothic"/>
                <w:b/>
                <w:sz w:val="18"/>
              </w:rPr>
              <w:t>X</w:t>
            </w:r>
          </w:p>
        </w:tc>
      </w:tr>
      <w:tr w:rsidR="00904DC4" w:rsidRPr="00480ADD" w:rsidTr="00A47610">
        <w:trPr>
          <w:trHeight w:val="341"/>
        </w:trPr>
        <w:tc>
          <w:tcPr>
            <w:tcW w:w="4765" w:type="dxa"/>
            <w:vAlign w:val="center"/>
          </w:tcPr>
          <w:p w:rsidR="00904DC4" w:rsidRDefault="00904DC4" w:rsidP="00480ADD">
            <w:pPr>
              <w:spacing w:after="0" w:line="240" w:lineRule="auto"/>
              <w:rPr>
                <w:rFonts w:ascii="Century Gothic" w:hAnsi="Century Gothic"/>
                <w:sz w:val="18"/>
              </w:rPr>
            </w:pPr>
            <w:r>
              <w:rPr>
                <w:rFonts w:ascii="Century Gothic" w:hAnsi="Century Gothic"/>
                <w:sz w:val="18"/>
              </w:rPr>
              <w:t>Ability to identify solution (problem solving)</w:t>
            </w:r>
          </w:p>
        </w:tc>
        <w:tc>
          <w:tcPr>
            <w:tcW w:w="1440" w:type="dxa"/>
            <w:shd w:val="clear" w:color="auto" w:fill="F8D4C0"/>
            <w:vAlign w:val="center"/>
          </w:tcPr>
          <w:p w:rsidR="00904DC4" w:rsidRPr="00A95DA0" w:rsidRDefault="00904DC4" w:rsidP="00A95DA0">
            <w:pPr>
              <w:spacing w:after="0" w:line="240" w:lineRule="auto"/>
              <w:jc w:val="center"/>
              <w:rPr>
                <w:rFonts w:ascii="Century Gothic" w:hAnsi="Century Gothic"/>
                <w:b/>
                <w:sz w:val="18"/>
              </w:rPr>
            </w:pPr>
            <w:r w:rsidRPr="00A95DA0">
              <w:rPr>
                <w:rFonts w:ascii="Century Gothic" w:hAnsi="Century Gothic"/>
                <w:b/>
                <w:sz w:val="18"/>
              </w:rPr>
              <w:t>X</w:t>
            </w:r>
          </w:p>
        </w:tc>
        <w:tc>
          <w:tcPr>
            <w:tcW w:w="1710" w:type="dxa"/>
            <w:shd w:val="clear" w:color="auto" w:fill="F8D4C0"/>
            <w:vAlign w:val="center"/>
          </w:tcPr>
          <w:p w:rsidR="00904DC4" w:rsidRPr="00A95DA0" w:rsidRDefault="00904DC4" w:rsidP="00A95DA0">
            <w:pPr>
              <w:spacing w:after="0" w:line="240" w:lineRule="auto"/>
              <w:jc w:val="center"/>
              <w:rPr>
                <w:rFonts w:ascii="Century Gothic" w:hAnsi="Century Gothic"/>
                <w:b/>
                <w:sz w:val="18"/>
              </w:rPr>
            </w:pPr>
            <w:r w:rsidRPr="00A95DA0">
              <w:rPr>
                <w:rFonts w:ascii="Century Gothic" w:hAnsi="Century Gothic"/>
                <w:b/>
                <w:sz w:val="18"/>
              </w:rPr>
              <w:t>X</w:t>
            </w:r>
          </w:p>
        </w:tc>
        <w:tc>
          <w:tcPr>
            <w:tcW w:w="1435" w:type="dxa"/>
            <w:shd w:val="clear" w:color="auto" w:fill="F8D4C0"/>
            <w:vAlign w:val="center"/>
          </w:tcPr>
          <w:p w:rsidR="00904DC4" w:rsidRPr="00A95DA0" w:rsidRDefault="00904DC4" w:rsidP="00A95DA0">
            <w:pPr>
              <w:spacing w:after="0" w:line="240" w:lineRule="auto"/>
              <w:jc w:val="center"/>
              <w:rPr>
                <w:rFonts w:ascii="Century Gothic" w:hAnsi="Century Gothic"/>
                <w:b/>
                <w:sz w:val="18"/>
              </w:rPr>
            </w:pPr>
            <w:r w:rsidRPr="00A95DA0">
              <w:rPr>
                <w:rFonts w:ascii="Century Gothic" w:hAnsi="Century Gothic"/>
                <w:b/>
                <w:sz w:val="18"/>
              </w:rPr>
              <w:t>X</w:t>
            </w:r>
          </w:p>
        </w:tc>
      </w:tr>
      <w:tr w:rsidR="00904DC4" w:rsidRPr="00480ADD" w:rsidTr="00A47610">
        <w:trPr>
          <w:trHeight w:val="359"/>
        </w:trPr>
        <w:tc>
          <w:tcPr>
            <w:tcW w:w="4765" w:type="dxa"/>
            <w:vAlign w:val="center"/>
          </w:tcPr>
          <w:p w:rsidR="00904DC4" w:rsidRDefault="00904DC4" w:rsidP="00480ADD">
            <w:pPr>
              <w:spacing w:after="0" w:line="240" w:lineRule="auto"/>
              <w:rPr>
                <w:rFonts w:ascii="Century Gothic" w:hAnsi="Century Gothic"/>
                <w:sz w:val="18"/>
              </w:rPr>
            </w:pPr>
            <w:r>
              <w:rPr>
                <w:rFonts w:ascii="Century Gothic" w:hAnsi="Century Gothic"/>
                <w:sz w:val="18"/>
              </w:rPr>
              <w:t>Advocacy: advocating solutions for identified issues</w:t>
            </w:r>
          </w:p>
        </w:tc>
        <w:tc>
          <w:tcPr>
            <w:tcW w:w="1440" w:type="dxa"/>
            <w:shd w:val="clear" w:color="auto" w:fill="F8D4C0"/>
            <w:vAlign w:val="center"/>
          </w:tcPr>
          <w:p w:rsidR="00904DC4" w:rsidRPr="00A95DA0" w:rsidRDefault="00904DC4" w:rsidP="00A95DA0">
            <w:pPr>
              <w:spacing w:after="0" w:line="240" w:lineRule="auto"/>
              <w:jc w:val="center"/>
              <w:rPr>
                <w:rFonts w:ascii="Century Gothic" w:hAnsi="Century Gothic"/>
                <w:b/>
                <w:sz w:val="18"/>
              </w:rPr>
            </w:pPr>
            <w:r w:rsidRPr="00A95DA0">
              <w:rPr>
                <w:rFonts w:ascii="Century Gothic" w:hAnsi="Century Gothic"/>
                <w:b/>
                <w:sz w:val="18"/>
              </w:rPr>
              <w:t>X</w:t>
            </w:r>
          </w:p>
        </w:tc>
        <w:tc>
          <w:tcPr>
            <w:tcW w:w="1710" w:type="dxa"/>
            <w:shd w:val="clear" w:color="auto" w:fill="F8D4C0"/>
            <w:vAlign w:val="center"/>
          </w:tcPr>
          <w:p w:rsidR="00904DC4" w:rsidRPr="00A95DA0" w:rsidRDefault="00904DC4" w:rsidP="00A95DA0">
            <w:pPr>
              <w:spacing w:after="0" w:line="240" w:lineRule="auto"/>
              <w:jc w:val="center"/>
              <w:rPr>
                <w:rFonts w:ascii="Century Gothic" w:hAnsi="Century Gothic"/>
                <w:b/>
                <w:sz w:val="18"/>
              </w:rPr>
            </w:pPr>
            <w:r w:rsidRPr="00A95DA0">
              <w:rPr>
                <w:rFonts w:ascii="Century Gothic" w:hAnsi="Century Gothic"/>
                <w:b/>
                <w:sz w:val="18"/>
              </w:rPr>
              <w:t>X</w:t>
            </w:r>
          </w:p>
        </w:tc>
        <w:tc>
          <w:tcPr>
            <w:tcW w:w="1435" w:type="dxa"/>
            <w:shd w:val="clear" w:color="auto" w:fill="F8D4C0"/>
            <w:vAlign w:val="center"/>
          </w:tcPr>
          <w:p w:rsidR="00904DC4" w:rsidRPr="00A95DA0" w:rsidRDefault="00904DC4" w:rsidP="00A95DA0">
            <w:pPr>
              <w:spacing w:after="0" w:line="240" w:lineRule="auto"/>
              <w:jc w:val="center"/>
              <w:rPr>
                <w:rFonts w:ascii="Century Gothic" w:hAnsi="Century Gothic"/>
                <w:b/>
                <w:sz w:val="18"/>
              </w:rPr>
            </w:pPr>
            <w:r w:rsidRPr="00A95DA0">
              <w:rPr>
                <w:rFonts w:ascii="Century Gothic" w:hAnsi="Century Gothic"/>
                <w:b/>
                <w:sz w:val="18"/>
              </w:rPr>
              <w:t>X</w:t>
            </w:r>
          </w:p>
        </w:tc>
      </w:tr>
      <w:tr w:rsidR="00904DC4" w:rsidRPr="00480ADD" w:rsidTr="00A47610">
        <w:trPr>
          <w:trHeight w:val="341"/>
        </w:trPr>
        <w:tc>
          <w:tcPr>
            <w:tcW w:w="4765" w:type="dxa"/>
            <w:vAlign w:val="center"/>
          </w:tcPr>
          <w:p w:rsidR="00904DC4" w:rsidRDefault="00904DC4" w:rsidP="00480ADD">
            <w:pPr>
              <w:spacing w:after="0" w:line="240" w:lineRule="auto"/>
              <w:rPr>
                <w:rFonts w:ascii="Century Gothic" w:hAnsi="Century Gothic"/>
                <w:sz w:val="18"/>
              </w:rPr>
            </w:pPr>
            <w:r>
              <w:rPr>
                <w:rFonts w:ascii="Century Gothic" w:hAnsi="Century Gothic"/>
                <w:sz w:val="18"/>
              </w:rPr>
              <w:t>Action planning</w:t>
            </w:r>
          </w:p>
        </w:tc>
        <w:tc>
          <w:tcPr>
            <w:tcW w:w="1440" w:type="dxa"/>
            <w:shd w:val="clear" w:color="auto" w:fill="F8D4C0"/>
            <w:vAlign w:val="center"/>
          </w:tcPr>
          <w:p w:rsidR="00904DC4" w:rsidRPr="00A95DA0" w:rsidRDefault="00904DC4" w:rsidP="00A95DA0">
            <w:pPr>
              <w:spacing w:after="0" w:line="240" w:lineRule="auto"/>
              <w:jc w:val="center"/>
              <w:rPr>
                <w:rFonts w:ascii="Century Gothic" w:hAnsi="Century Gothic"/>
                <w:b/>
                <w:sz w:val="18"/>
              </w:rPr>
            </w:pPr>
            <w:r w:rsidRPr="00A95DA0">
              <w:rPr>
                <w:rFonts w:ascii="Century Gothic" w:hAnsi="Century Gothic"/>
                <w:b/>
                <w:sz w:val="18"/>
              </w:rPr>
              <w:t>X</w:t>
            </w:r>
          </w:p>
        </w:tc>
        <w:tc>
          <w:tcPr>
            <w:tcW w:w="1710" w:type="dxa"/>
            <w:shd w:val="clear" w:color="auto" w:fill="F8D4C0"/>
            <w:vAlign w:val="center"/>
          </w:tcPr>
          <w:p w:rsidR="00904DC4" w:rsidRPr="00A95DA0" w:rsidRDefault="00904DC4" w:rsidP="00A95DA0">
            <w:pPr>
              <w:spacing w:after="0" w:line="240" w:lineRule="auto"/>
              <w:jc w:val="center"/>
              <w:rPr>
                <w:rFonts w:ascii="Century Gothic" w:hAnsi="Century Gothic"/>
                <w:b/>
                <w:sz w:val="18"/>
              </w:rPr>
            </w:pPr>
            <w:r w:rsidRPr="00A95DA0">
              <w:rPr>
                <w:rFonts w:ascii="Century Gothic" w:hAnsi="Century Gothic"/>
                <w:b/>
                <w:sz w:val="18"/>
              </w:rPr>
              <w:t>X</w:t>
            </w:r>
          </w:p>
        </w:tc>
        <w:tc>
          <w:tcPr>
            <w:tcW w:w="1435" w:type="dxa"/>
            <w:shd w:val="clear" w:color="auto" w:fill="F8D4C0"/>
            <w:vAlign w:val="center"/>
          </w:tcPr>
          <w:p w:rsidR="00904DC4" w:rsidRPr="00A95DA0" w:rsidRDefault="00904DC4" w:rsidP="00A95DA0">
            <w:pPr>
              <w:spacing w:after="0" w:line="240" w:lineRule="auto"/>
              <w:jc w:val="center"/>
              <w:rPr>
                <w:rFonts w:ascii="Century Gothic" w:hAnsi="Century Gothic"/>
                <w:b/>
                <w:sz w:val="18"/>
              </w:rPr>
            </w:pPr>
            <w:r w:rsidRPr="00A95DA0">
              <w:rPr>
                <w:rFonts w:ascii="Century Gothic" w:hAnsi="Century Gothic"/>
                <w:b/>
                <w:sz w:val="18"/>
              </w:rPr>
              <w:t>X</w:t>
            </w:r>
          </w:p>
        </w:tc>
      </w:tr>
      <w:tr w:rsidR="00904DC4" w:rsidRPr="00480ADD" w:rsidTr="00A47610">
        <w:trPr>
          <w:trHeight w:val="359"/>
        </w:trPr>
        <w:tc>
          <w:tcPr>
            <w:tcW w:w="4765" w:type="dxa"/>
            <w:vAlign w:val="center"/>
          </w:tcPr>
          <w:p w:rsidR="00904DC4" w:rsidRDefault="00904DC4" w:rsidP="00480ADD">
            <w:pPr>
              <w:spacing w:after="0" w:line="240" w:lineRule="auto"/>
              <w:rPr>
                <w:rFonts w:ascii="Century Gothic" w:hAnsi="Century Gothic"/>
                <w:sz w:val="18"/>
              </w:rPr>
            </w:pPr>
            <w:r>
              <w:rPr>
                <w:rFonts w:ascii="Century Gothic" w:hAnsi="Century Gothic"/>
                <w:sz w:val="18"/>
              </w:rPr>
              <w:t>Follow-up/monitoring</w:t>
            </w:r>
          </w:p>
        </w:tc>
        <w:tc>
          <w:tcPr>
            <w:tcW w:w="1440" w:type="dxa"/>
            <w:shd w:val="clear" w:color="auto" w:fill="F8D4C0"/>
            <w:vAlign w:val="center"/>
          </w:tcPr>
          <w:p w:rsidR="00904DC4" w:rsidRPr="00A95DA0" w:rsidRDefault="00904DC4" w:rsidP="00A95DA0">
            <w:pPr>
              <w:spacing w:after="0" w:line="240" w:lineRule="auto"/>
              <w:jc w:val="center"/>
              <w:rPr>
                <w:rFonts w:ascii="Century Gothic" w:hAnsi="Century Gothic"/>
                <w:b/>
                <w:sz w:val="18"/>
              </w:rPr>
            </w:pPr>
            <w:r w:rsidRPr="00A95DA0">
              <w:rPr>
                <w:rFonts w:ascii="Century Gothic" w:hAnsi="Century Gothic"/>
                <w:b/>
                <w:sz w:val="18"/>
              </w:rPr>
              <w:t>X</w:t>
            </w:r>
          </w:p>
        </w:tc>
        <w:tc>
          <w:tcPr>
            <w:tcW w:w="1710" w:type="dxa"/>
            <w:shd w:val="clear" w:color="auto" w:fill="F8D4C0"/>
            <w:vAlign w:val="center"/>
          </w:tcPr>
          <w:p w:rsidR="00904DC4" w:rsidRPr="00A95DA0" w:rsidRDefault="00904DC4" w:rsidP="00A95DA0">
            <w:pPr>
              <w:spacing w:after="0" w:line="240" w:lineRule="auto"/>
              <w:jc w:val="center"/>
              <w:rPr>
                <w:rFonts w:ascii="Century Gothic" w:hAnsi="Century Gothic"/>
                <w:b/>
                <w:sz w:val="18"/>
              </w:rPr>
            </w:pPr>
            <w:r w:rsidRPr="00A95DA0">
              <w:rPr>
                <w:rFonts w:ascii="Century Gothic" w:hAnsi="Century Gothic"/>
                <w:b/>
                <w:sz w:val="18"/>
              </w:rPr>
              <w:t>X</w:t>
            </w:r>
          </w:p>
        </w:tc>
        <w:tc>
          <w:tcPr>
            <w:tcW w:w="1435" w:type="dxa"/>
            <w:shd w:val="clear" w:color="auto" w:fill="F8D4C0"/>
            <w:vAlign w:val="center"/>
          </w:tcPr>
          <w:p w:rsidR="00904DC4" w:rsidRPr="00A95DA0" w:rsidRDefault="00904DC4" w:rsidP="00A95DA0">
            <w:pPr>
              <w:spacing w:after="0" w:line="240" w:lineRule="auto"/>
              <w:jc w:val="center"/>
              <w:rPr>
                <w:rFonts w:ascii="Century Gothic" w:hAnsi="Century Gothic"/>
                <w:b/>
                <w:sz w:val="18"/>
              </w:rPr>
            </w:pPr>
            <w:r w:rsidRPr="00A95DA0">
              <w:rPr>
                <w:rFonts w:ascii="Century Gothic" w:hAnsi="Century Gothic"/>
                <w:b/>
                <w:sz w:val="18"/>
              </w:rPr>
              <w:t>X</w:t>
            </w:r>
          </w:p>
        </w:tc>
      </w:tr>
      <w:tr w:rsidR="00904DC4" w:rsidRPr="00480ADD" w:rsidTr="00A47610">
        <w:trPr>
          <w:trHeight w:val="341"/>
        </w:trPr>
        <w:tc>
          <w:tcPr>
            <w:tcW w:w="4765" w:type="dxa"/>
            <w:vAlign w:val="center"/>
          </w:tcPr>
          <w:p w:rsidR="00904DC4" w:rsidRDefault="00904DC4" w:rsidP="00480ADD">
            <w:pPr>
              <w:spacing w:after="0" w:line="240" w:lineRule="auto"/>
              <w:rPr>
                <w:rFonts w:ascii="Century Gothic" w:hAnsi="Century Gothic"/>
                <w:sz w:val="18"/>
              </w:rPr>
            </w:pPr>
            <w:r>
              <w:rPr>
                <w:rFonts w:ascii="Century Gothic" w:hAnsi="Century Gothic"/>
                <w:sz w:val="18"/>
              </w:rPr>
              <w:t>Identification of constraints on data use</w:t>
            </w:r>
          </w:p>
        </w:tc>
        <w:tc>
          <w:tcPr>
            <w:tcW w:w="1440" w:type="dxa"/>
            <w:shd w:val="clear" w:color="auto" w:fill="F8D4C0"/>
            <w:vAlign w:val="center"/>
          </w:tcPr>
          <w:p w:rsidR="00904DC4" w:rsidRPr="00A95DA0" w:rsidRDefault="00904DC4" w:rsidP="00A95DA0">
            <w:pPr>
              <w:spacing w:after="0" w:line="240" w:lineRule="auto"/>
              <w:jc w:val="center"/>
              <w:rPr>
                <w:rFonts w:ascii="Century Gothic" w:hAnsi="Century Gothic"/>
                <w:b/>
                <w:sz w:val="18"/>
              </w:rPr>
            </w:pPr>
            <w:r w:rsidRPr="00A95DA0">
              <w:rPr>
                <w:rFonts w:ascii="Century Gothic" w:hAnsi="Century Gothic"/>
                <w:b/>
                <w:sz w:val="18"/>
              </w:rPr>
              <w:t>X</w:t>
            </w:r>
          </w:p>
        </w:tc>
        <w:tc>
          <w:tcPr>
            <w:tcW w:w="1710" w:type="dxa"/>
            <w:shd w:val="clear" w:color="auto" w:fill="F8D4C0"/>
            <w:vAlign w:val="center"/>
          </w:tcPr>
          <w:p w:rsidR="00904DC4" w:rsidRPr="00A95DA0" w:rsidRDefault="00904DC4" w:rsidP="00A95DA0">
            <w:pPr>
              <w:spacing w:after="0" w:line="240" w:lineRule="auto"/>
              <w:jc w:val="center"/>
              <w:rPr>
                <w:rFonts w:ascii="Century Gothic" w:hAnsi="Century Gothic"/>
                <w:b/>
                <w:sz w:val="18"/>
              </w:rPr>
            </w:pPr>
            <w:r w:rsidRPr="00A95DA0">
              <w:rPr>
                <w:rFonts w:ascii="Century Gothic" w:hAnsi="Century Gothic"/>
                <w:b/>
                <w:sz w:val="18"/>
              </w:rPr>
              <w:t>X</w:t>
            </w:r>
          </w:p>
        </w:tc>
        <w:tc>
          <w:tcPr>
            <w:tcW w:w="1435" w:type="dxa"/>
            <w:shd w:val="clear" w:color="auto" w:fill="F8D4C0"/>
            <w:vAlign w:val="center"/>
          </w:tcPr>
          <w:p w:rsidR="00904DC4" w:rsidRPr="00A95DA0" w:rsidRDefault="00904DC4" w:rsidP="00A95DA0">
            <w:pPr>
              <w:spacing w:after="0" w:line="240" w:lineRule="auto"/>
              <w:jc w:val="center"/>
              <w:rPr>
                <w:rFonts w:ascii="Century Gothic" w:hAnsi="Century Gothic"/>
                <w:b/>
                <w:sz w:val="18"/>
              </w:rPr>
            </w:pPr>
            <w:r w:rsidRPr="00A95DA0">
              <w:rPr>
                <w:rFonts w:ascii="Century Gothic" w:hAnsi="Century Gothic"/>
                <w:b/>
                <w:sz w:val="18"/>
              </w:rPr>
              <w:t>X</w:t>
            </w:r>
          </w:p>
        </w:tc>
      </w:tr>
      <w:tr w:rsidR="00232A06" w:rsidRPr="00480ADD" w:rsidTr="00A47610">
        <w:tc>
          <w:tcPr>
            <w:tcW w:w="9350" w:type="dxa"/>
            <w:gridSpan w:val="4"/>
            <w:shd w:val="clear" w:color="auto" w:fill="F0A57C"/>
            <w:vAlign w:val="center"/>
          </w:tcPr>
          <w:p w:rsidR="00232A06" w:rsidRDefault="00232A06" w:rsidP="00480ADD">
            <w:pPr>
              <w:spacing w:after="0" w:line="240" w:lineRule="auto"/>
              <w:rPr>
                <w:rFonts w:ascii="Century Gothic" w:hAnsi="Century Gothic"/>
                <w:sz w:val="18"/>
              </w:rPr>
            </w:pPr>
            <w:r>
              <w:rPr>
                <w:rFonts w:ascii="Century Gothic" w:hAnsi="Century Gothic"/>
                <w:b/>
                <w:sz w:val="18"/>
              </w:rPr>
              <w:t>Data Demand</w:t>
            </w:r>
          </w:p>
        </w:tc>
      </w:tr>
      <w:tr w:rsidR="00904DC4" w:rsidRPr="00480ADD" w:rsidTr="00A47610">
        <w:trPr>
          <w:trHeight w:val="305"/>
        </w:trPr>
        <w:tc>
          <w:tcPr>
            <w:tcW w:w="4765" w:type="dxa"/>
            <w:vAlign w:val="center"/>
          </w:tcPr>
          <w:p w:rsidR="00904DC4" w:rsidRPr="00904DC4" w:rsidRDefault="00904DC4" w:rsidP="00480ADD">
            <w:pPr>
              <w:spacing w:after="0" w:line="240" w:lineRule="auto"/>
              <w:rPr>
                <w:rFonts w:ascii="Century Gothic" w:hAnsi="Century Gothic"/>
                <w:sz w:val="18"/>
              </w:rPr>
            </w:pPr>
            <w:r>
              <w:rPr>
                <w:rFonts w:ascii="Century Gothic" w:hAnsi="Century Gothic"/>
                <w:sz w:val="18"/>
              </w:rPr>
              <w:t>To value information</w:t>
            </w:r>
          </w:p>
        </w:tc>
        <w:tc>
          <w:tcPr>
            <w:tcW w:w="1440" w:type="dxa"/>
            <w:shd w:val="clear" w:color="auto" w:fill="F8D4C0"/>
            <w:vAlign w:val="center"/>
          </w:tcPr>
          <w:p w:rsidR="00904DC4" w:rsidRPr="00A95DA0" w:rsidRDefault="00904DC4" w:rsidP="00A95DA0">
            <w:pPr>
              <w:spacing w:after="0" w:line="240" w:lineRule="auto"/>
              <w:jc w:val="center"/>
              <w:rPr>
                <w:rFonts w:ascii="Century Gothic" w:hAnsi="Century Gothic"/>
                <w:b/>
                <w:sz w:val="18"/>
              </w:rPr>
            </w:pPr>
            <w:r w:rsidRPr="00A95DA0">
              <w:rPr>
                <w:rFonts w:ascii="Century Gothic" w:hAnsi="Century Gothic"/>
                <w:b/>
                <w:sz w:val="18"/>
              </w:rPr>
              <w:t>X</w:t>
            </w:r>
          </w:p>
        </w:tc>
        <w:tc>
          <w:tcPr>
            <w:tcW w:w="1710" w:type="dxa"/>
            <w:shd w:val="clear" w:color="auto" w:fill="F8D4C0"/>
            <w:vAlign w:val="center"/>
          </w:tcPr>
          <w:p w:rsidR="00904DC4" w:rsidRPr="00A95DA0" w:rsidRDefault="00904DC4" w:rsidP="00A95DA0">
            <w:pPr>
              <w:spacing w:after="0" w:line="240" w:lineRule="auto"/>
              <w:jc w:val="center"/>
              <w:rPr>
                <w:rFonts w:ascii="Century Gothic" w:hAnsi="Century Gothic"/>
                <w:b/>
                <w:sz w:val="18"/>
              </w:rPr>
            </w:pPr>
            <w:r w:rsidRPr="00A95DA0">
              <w:rPr>
                <w:rFonts w:ascii="Century Gothic" w:hAnsi="Century Gothic"/>
                <w:b/>
                <w:sz w:val="18"/>
              </w:rPr>
              <w:t>X</w:t>
            </w:r>
          </w:p>
        </w:tc>
        <w:tc>
          <w:tcPr>
            <w:tcW w:w="1435" w:type="dxa"/>
            <w:shd w:val="clear" w:color="auto" w:fill="F8D4C0"/>
            <w:vAlign w:val="center"/>
          </w:tcPr>
          <w:p w:rsidR="00904DC4" w:rsidRPr="00A95DA0" w:rsidRDefault="00904DC4" w:rsidP="00A95DA0">
            <w:pPr>
              <w:spacing w:after="0" w:line="240" w:lineRule="auto"/>
              <w:jc w:val="center"/>
              <w:rPr>
                <w:rFonts w:ascii="Century Gothic" w:hAnsi="Century Gothic"/>
                <w:b/>
                <w:sz w:val="18"/>
              </w:rPr>
            </w:pPr>
            <w:r w:rsidRPr="00A95DA0">
              <w:rPr>
                <w:rFonts w:ascii="Century Gothic" w:hAnsi="Century Gothic"/>
                <w:b/>
                <w:sz w:val="18"/>
              </w:rPr>
              <w:t>X</w:t>
            </w:r>
          </w:p>
        </w:tc>
      </w:tr>
      <w:tr w:rsidR="00904DC4" w:rsidRPr="00480ADD" w:rsidTr="00A47610">
        <w:trPr>
          <w:trHeight w:val="359"/>
        </w:trPr>
        <w:tc>
          <w:tcPr>
            <w:tcW w:w="4765" w:type="dxa"/>
            <w:vAlign w:val="center"/>
          </w:tcPr>
          <w:p w:rsidR="00904DC4" w:rsidRDefault="00904DC4" w:rsidP="00480ADD">
            <w:pPr>
              <w:spacing w:after="0" w:line="240" w:lineRule="auto"/>
              <w:rPr>
                <w:rFonts w:ascii="Century Gothic" w:hAnsi="Century Gothic"/>
                <w:sz w:val="18"/>
              </w:rPr>
            </w:pPr>
            <w:r>
              <w:rPr>
                <w:rFonts w:ascii="Century Gothic" w:hAnsi="Century Gothic"/>
                <w:sz w:val="18"/>
              </w:rPr>
              <w:t>Communication for advocacy</w:t>
            </w:r>
          </w:p>
        </w:tc>
        <w:tc>
          <w:tcPr>
            <w:tcW w:w="1440" w:type="dxa"/>
            <w:shd w:val="clear" w:color="auto" w:fill="F8D4C0"/>
            <w:vAlign w:val="center"/>
          </w:tcPr>
          <w:p w:rsidR="00904DC4" w:rsidRPr="00A95DA0" w:rsidRDefault="00904DC4" w:rsidP="00A95DA0">
            <w:pPr>
              <w:spacing w:after="0" w:line="240" w:lineRule="auto"/>
              <w:jc w:val="center"/>
              <w:rPr>
                <w:rFonts w:ascii="Century Gothic" w:hAnsi="Century Gothic"/>
                <w:b/>
                <w:sz w:val="18"/>
              </w:rPr>
            </w:pPr>
            <w:r w:rsidRPr="00A95DA0">
              <w:rPr>
                <w:rFonts w:ascii="Century Gothic" w:hAnsi="Century Gothic"/>
                <w:b/>
                <w:sz w:val="18"/>
              </w:rPr>
              <w:t>X</w:t>
            </w:r>
          </w:p>
        </w:tc>
        <w:tc>
          <w:tcPr>
            <w:tcW w:w="1710" w:type="dxa"/>
            <w:shd w:val="clear" w:color="auto" w:fill="F8D4C0"/>
            <w:vAlign w:val="center"/>
          </w:tcPr>
          <w:p w:rsidR="00904DC4" w:rsidRPr="00A95DA0" w:rsidRDefault="00904DC4" w:rsidP="00A95DA0">
            <w:pPr>
              <w:spacing w:after="0" w:line="240" w:lineRule="auto"/>
              <w:jc w:val="center"/>
              <w:rPr>
                <w:rFonts w:ascii="Century Gothic" w:hAnsi="Century Gothic"/>
                <w:b/>
                <w:sz w:val="18"/>
              </w:rPr>
            </w:pPr>
            <w:r w:rsidRPr="00A95DA0">
              <w:rPr>
                <w:rFonts w:ascii="Century Gothic" w:hAnsi="Century Gothic"/>
                <w:b/>
                <w:sz w:val="18"/>
              </w:rPr>
              <w:t>X</w:t>
            </w:r>
          </w:p>
        </w:tc>
        <w:tc>
          <w:tcPr>
            <w:tcW w:w="1435" w:type="dxa"/>
            <w:shd w:val="clear" w:color="auto" w:fill="F8D4C0"/>
            <w:vAlign w:val="center"/>
          </w:tcPr>
          <w:p w:rsidR="00904DC4" w:rsidRPr="00A95DA0" w:rsidRDefault="00904DC4" w:rsidP="00A95DA0">
            <w:pPr>
              <w:spacing w:after="0" w:line="240" w:lineRule="auto"/>
              <w:jc w:val="center"/>
              <w:rPr>
                <w:rFonts w:ascii="Century Gothic" w:hAnsi="Century Gothic"/>
                <w:b/>
                <w:sz w:val="18"/>
              </w:rPr>
            </w:pPr>
            <w:r w:rsidRPr="00A95DA0">
              <w:rPr>
                <w:rFonts w:ascii="Century Gothic" w:hAnsi="Century Gothic"/>
                <w:b/>
                <w:sz w:val="18"/>
              </w:rPr>
              <w:t>X</w:t>
            </w:r>
          </w:p>
        </w:tc>
      </w:tr>
      <w:tr w:rsidR="00232A06" w:rsidRPr="00480ADD" w:rsidTr="00A47610">
        <w:tc>
          <w:tcPr>
            <w:tcW w:w="9350" w:type="dxa"/>
            <w:gridSpan w:val="4"/>
            <w:shd w:val="clear" w:color="auto" w:fill="F0A57C"/>
            <w:vAlign w:val="center"/>
          </w:tcPr>
          <w:p w:rsidR="00232A06" w:rsidRDefault="00232A06" w:rsidP="00480ADD">
            <w:pPr>
              <w:spacing w:after="0" w:line="240" w:lineRule="auto"/>
              <w:rPr>
                <w:rFonts w:ascii="Century Gothic" w:hAnsi="Century Gothic"/>
                <w:sz w:val="18"/>
              </w:rPr>
            </w:pPr>
            <w:r>
              <w:rPr>
                <w:rFonts w:ascii="Century Gothic" w:hAnsi="Century Gothic"/>
                <w:b/>
                <w:sz w:val="18"/>
              </w:rPr>
              <w:t>Data Generation</w:t>
            </w:r>
          </w:p>
        </w:tc>
      </w:tr>
      <w:tr w:rsidR="00904DC4" w:rsidRPr="00480ADD" w:rsidTr="00A47610">
        <w:trPr>
          <w:trHeight w:val="566"/>
        </w:trPr>
        <w:tc>
          <w:tcPr>
            <w:tcW w:w="4765" w:type="dxa"/>
            <w:vAlign w:val="center"/>
          </w:tcPr>
          <w:p w:rsidR="00904DC4" w:rsidRPr="00904DC4" w:rsidRDefault="00904DC4" w:rsidP="00480ADD">
            <w:pPr>
              <w:spacing w:after="0" w:line="240" w:lineRule="auto"/>
              <w:rPr>
                <w:rFonts w:ascii="Century Gothic" w:hAnsi="Century Gothic"/>
                <w:sz w:val="18"/>
              </w:rPr>
            </w:pPr>
            <w:r>
              <w:rPr>
                <w:rFonts w:ascii="Century Gothic" w:hAnsi="Century Gothic"/>
                <w:sz w:val="18"/>
              </w:rPr>
              <w:t>Make effective decisions about data collection tools</w:t>
            </w:r>
          </w:p>
        </w:tc>
        <w:tc>
          <w:tcPr>
            <w:tcW w:w="1440" w:type="dxa"/>
            <w:tcBorders>
              <w:bottom w:val="single" w:sz="4" w:space="0" w:color="auto"/>
            </w:tcBorders>
            <w:shd w:val="clear" w:color="auto" w:fill="F8D4C0"/>
            <w:vAlign w:val="center"/>
          </w:tcPr>
          <w:p w:rsidR="00904DC4" w:rsidRPr="00A95DA0" w:rsidRDefault="00904DC4" w:rsidP="00A95DA0">
            <w:pPr>
              <w:spacing w:after="0" w:line="240" w:lineRule="auto"/>
              <w:jc w:val="center"/>
              <w:rPr>
                <w:rFonts w:ascii="Century Gothic" w:hAnsi="Century Gothic"/>
                <w:b/>
                <w:sz w:val="18"/>
              </w:rPr>
            </w:pPr>
          </w:p>
        </w:tc>
        <w:tc>
          <w:tcPr>
            <w:tcW w:w="1710" w:type="dxa"/>
            <w:tcBorders>
              <w:bottom w:val="single" w:sz="4" w:space="0" w:color="auto"/>
            </w:tcBorders>
            <w:shd w:val="clear" w:color="auto" w:fill="F8D4C0"/>
            <w:vAlign w:val="center"/>
          </w:tcPr>
          <w:p w:rsidR="00904DC4" w:rsidRPr="00A95DA0" w:rsidRDefault="00904DC4" w:rsidP="00A95DA0">
            <w:pPr>
              <w:spacing w:after="0" w:line="240" w:lineRule="auto"/>
              <w:jc w:val="center"/>
              <w:rPr>
                <w:rFonts w:ascii="Century Gothic" w:hAnsi="Century Gothic"/>
                <w:b/>
                <w:sz w:val="18"/>
              </w:rPr>
            </w:pPr>
            <w:r w:rsidRPr="00A95DA0">
              <w:rPr>
                <w:rFonts w:ascii="Century Gothic" w:hAnsi="Century Gothic"/>
                <w:b/>
                <w:sz w:val="18"/>
              </w:rPr>
              <w:t>X</w:t>
            </w:r>
          </w:p>
        </w:tc>
        <w:tc>
          <w:tcPr>
            <w:tcW w:w="1435" w:type="dxa"/>
            <w:tcBorders>
              <w:bottom w:val="single" w:sz="4" w:space="0" w:color="auto"/>
            </w:tcBorders>
            <w:shd w:val="clear" w:color="auto" w:fill="F8D4C0"/>
            <w:vAlign w:val="center"/>
          </w:tcPr>
          <w:p w:rsidR="00904DC4" w:rsidRPr="00A95DA0" w:rsidRDefault="00904DC4" w:rsidP="00A95DA0">
            <w:pPr>
              <w:spacing w:after="0" w:line="240" w:lineRule="auto"/>
              <w:jc w:val="center"/>
              <w:rPr>
                <w:rFonts w:ascii="Century Gothic" w:hAnsi="Century Gothic"/>
                <w:b/>
                <w:sz w:val="18"/>
              </w:rPr>
            </w:pPr>
            <w:r w:rsidRPr="00A95DA0">
              <w:rPr>
                <w:rFonts w:ascii="Century Gothic" w:hAnsi="Century Gothic"/>
                <w:b/>
                <w:sz w:val="18"/>
              </w:rPr>
              <w:t>X</w:t>
            </w:r>
          </w:p>
        </w:tc>
      </w:tr>
      <w:tr w:rsidR="00904DC4" w:rsidRPr="00480ADD" w:rsidTr="00A47610">
        <w:trPr>
          <w:trHeight w:val="350"/>
        </w:trPr>
        <w:tc>
          <w:tcPr>
            <w:tcW w:w="4765" w:type="dxa"/>
            <w:vAlign w:val="center"/>
          </w:tcPr>
          <w:p w:rsidR="00904DC4" w:rsidRDefault="00904DC4" w:rsidP="00480ADD">
            <w:pPr>
              <w:spacing w:after="0" w:line="240" w:lineRule="auto"/>
              <w:rPr>
                <w:rFonts w:ascii="Century Gothic" w:hAnsi="Century Gothic"/>
                <w:sz w:val="18"/>
              </w:rPr>
            </w:pPr>
            <w:r>
              <w:rPr>
                <w:rFonts w:ascii="Century Gothic" w:hAnsi="Century Gothic"/>
                <w:sz w:val="18"/>
              </w:rPr>
              <w:lastRenderedPageBreak/>
              <w:t>Understand data quality dimensions</w:t>
            </w:r>
          </w:p>
        </w:tc>
        <w:tc>
          <w:tcPr>
            <w:tcW w:w="1440" w:type="dxa"/>
            <w:shd w:val="clear" w:color="auto" w:fill="F8D4C0"/>
            <w:vAlign w:val="center"/>
          </w:tcPr>
          <w:p w:rsidR="00904DC4" w:rsidRPr="00A95DA0" w:rsidRDefault="00904DC4" w:rsidP="00A95DA0">
            <w:pPr>
              <w:spacing w:after="0" w:line="240" w:lineRule="auto"/>
              <w:jc w:val="center"/>
              <w:rPr>
                <w:rFonts w:ascii="Century Gothic" w:hAnsi="Century Gothic"/>
                <w:b/>
                <w:sz w:val="18"/>
              </w:rPr>
            </w:pPr>
            <w:r w:rsidRPr="00A95DA0">
              <w:rPr>
                <w:rFonts w:ascii="Century Gothic" w:hAnsi="Century Gothic"/>
                <w:b/>
                <w:sz w:val="18"/>
              </w:rPr>
              <w:t>X</w:t>
            </w:r>
          </w:p>
        </w:tc>
        <w:tc>
          <w:tcPr>
            <w:tcW w:w="1710" w:type="dxa"/>
            <w:shd w:val="clear" w:color="auto" w:fill="F8D4C0"/>
            <w:vAlign w:val="center"/>
          </w:tcPr>
          <w:p w:rsidR="00904DC4" w:rsidRPr="00A95DA0" w:rsidRDefault="00904DC4" w:rsidP="00A95DA0">
            <w:pPr>
              <w:spacing w:after="0" w:line="240" w:lineRule="auto"/>
              <w:jc w:val="center"/>
              <w:rPr>
                <w:rFonts w:ascii="Century Gothic" w:hAnsi="Century Gothic"/>
                <w:b/>
                <w:sz w:val="18"/>
              </w:rPr>
            </w:pPr>
            <w:r w:rsidRPr="00A95DA0">
              <w:rPr>
                <w:rFonts w:ascii="Century Gothic" w:hAnsi="Century Gothic"/>
                <w:b/>
                <w:sz w:val="18"/>
              </w:rPr>
              <w:t>X</w:t>
            </w:r>
          </w:p>
        </w:tc>
        <w:tc>
          <w:tcPr>
            <w:tcW w:w="1435" w:type="dxa"/>
            <w:shd w:val="clear" w:color="auto" w:fill="F8D4C0"/>
            <w:vAlign w:val="center"/>
          </w:tcPr>
          <w:p w:rsidR="00904DC4" w:rsidRPr="00A95DA0" w:rsidRDefault="00904DC4" w:rsidP="00A95DA0">
            <w:pPr>
              <w:spacing w:after="0" w:line="240" w:lineRule="auto"/>
              <w:jc w:val="center"/>
              <w:rPr>
                <w:rFonts w:ascii="Century Gothic" w:hAnsi="Century Gothic"/>
                <w:b/>
                <w:sz w:val="18"/>
              </w:rPr>
            </w:pPr>
            <w:r w:rsidRPr="00A95DA0">
              <w:rPr>
                <w:rFonts w:ascii="Century Gothic" w:hAnsi="Century Gothic"/>
                <w:b/>
                <w:sz w:val="18"/>
              </w:rPr>
              <w:t>X</w:t>
            </w:r>
          </w:p>
        </w:tc>
      </w:tr>
      <w:tr w:rsidR="00904DC4" w:rsidRPr="00480ADD" w:rsidTr="00A47610">
        <w:trPr>
          <w:trHeight w:val="350"/>
        </w:trPr>
        <w:tc>
          <w:tcPr>
            <w:tcW w:w="4765" w:type="dxa"/>
            <w:vAlign w:val="center"/>
          </w:tcPr>
          <w:p w:rsidR="00904DC4" w:rsidRDefault="00904DC4" w:rsidP="00480ADD">
            <w:pPr>
              <w:spacing w:after="0" w:line="240" w:lineRule="auto"/>
              <w:rPr>
                <w:rFonts w:ascii="Century Gothic" w:hAnsi="Century Gothic"/>
                <w:sz w:val="18"/>
              </w:rPr>
            </w:pPr>
            <w:r>
              <w:rPr>
                <w:rFonts w:ascii="Century Gothic" w:hAnsi="Century Gothic"/>
                <w:sz w:val="18"/>
              </w:rPr>
              <w:t>Understand the different data sourc</w:t>
            </w:r>
            <w:r w:rsidR="00232A06">
              <w:rPr>
                <w:rFonts w:ascii="Century Gothic" w:hAnsi="Century Gothic"/>
                <w:sz w:val="18"/>
              </w:rPr>
              <w:t>es</w:t>
            </w:r>
          </w:p>
        </w:tc>
        <w:tc>
          <w:tcPr>
            <w:tcW w:w="1440" w:type="dxa"/>
            <w:shd w:val="clear" w:color="auto" w:fill="F8D4C0"/>
            <w:vAlign w:val="center"/>
          </w:tcPr>
          <w:p w:rsidR="00904DC4" w:rsidRPr="00A95DA0" w:rsidRDefault="00232A06" w:rsidP="00A95DA0">
            <w:pPr>
              <w:spacing w:after="0" w:line="240" w:lineRule="auto"/>
              <w:jc w:val="center"/>
              <w:rPr>
                <w:rFonts w:ascii="Century Gothic" w:hAnsi="Century Gothic"/>
                <w:b/>
                <w:sz w:val="18"/>
              </w:rPr>
            </w:pPr>
            <w:r w:rsidRPr="00A95DA0">
              <w:rPr>
                <w:rFonts w:ascii="Century Gothic" w:hAnsi="Century Gothic"/>
                <w:b/>
                <w:sz w:val="18"/>
              </w:rPr>
              <w:t>X</w:t>
            </w:r>
          </w:p>
        </w:tc>
        <w:tc>
          <w:tcPr>
            <w:tcW w:w="1710" w:type="dxa"/>
            <w:shd w:val="clear" w:color="auto" w:fill="F8D4C0"/>
            <w:vAlign w:val="center"/>
          </w:tcPr>
          <w:p w:rsidR="00904DC4" w:rsidRPr="00A95DA0" w:rsidRDefault="00232A06" w:rsidP="00A95DA0">
            <w:pPr>
              <w:spacing w:after="0" w:line="240" w:lineRule="auto"/>
              <w:jc w:val="center"/>
              <w:rPr>
                <w:rFonts w:ascii="Century Gothic" w:hAnsi="Century Gothic"/>
                <w:b/>
                <w:sz w:val="18"/>
              </w:rPr>
            </w:pPr>
            <w:r w:rsidRPr="00A95DA0">
              <w:rPr>
                <w:rFonts w:ascii="Century Gothic" w:hAnsi="Century Gothic"/>
                <w:b/>
                <w:sz w:val="18"/>
              </w:rPr>
              <w:t>X</w:t>
            </w:r>
          </w:p>
        </w:tc>
        <w:tc>
          <w:tcPr>
            <w:tcW w:w="1435" w:type="dxa"/>
            <w:shd w:val="clear" w:color="auto" w:fill="F8D4C0"/>
            <w:vAlign w:val="center"/>
          </w:tcPr>
          <w:p w:rsidR="00904DC4" w:rsidRPr="00A95DA0" w:rsidRDefault="00232A06" w:rsidP="00A95DA0">
            <w:pPr>
              <w:spacing w:after="0" w:line="240" w:lineRule="auto"/>
              <w:jc w:val="center"/>
              <w:rPr>
                <w:rFonts w:ascii="Century Gothic" w:hAnsi="Century Gothic"/>
                <w:b/>
                <w:sz w:val="18"/>
              </w:rPr>
            </w:pPr>
            <w:r w:rsidRPr="00A95DA0">
              <w:rPr>
                <w:rFonts w:ascii="Century Gothic" w:hAnsi="Century Gothic"/>
                <w:b/>
                <w:sz w:val="18"/>
              </w:rPr>
              <w:t>X</w:t>
            </w:r>
          </w:p>
        </w:tc>
      </w:tr>
      <w:tr w:rsidR="00232A06" w:rsidRPr="00480ADD" w:rsidTr="00A47610">
        <w:tc>
          <w:tcPr>
            <w:tcW w:w="4765" w:type="dxa"/>
            <w:vAlign w:val="center"/>
          </w:tcPr>
          <w:p w:rsidR="00232A06" w:rsidRDefault="00232A06" w:rsidP="00480ADD">
            <w:pPr>
              <w:spacing w:after="0" w:line="240" w:lineRule="auto"/>
              <w:rPr>
                <w:rFonts w:ascii="Century Gothic" w:hAnsi="Century Gothic"/>
                <w:sz w:val="18"/>
              </w:rPr>
            </w:pPr>
            <w:r>
              <w:rPr>
                <w:rFonts w:ascii="Century Gothic" w:hAnsi="Century Gothic"/>
                <w:sz w:val="18"/>
              </w:rPr>
              <w:t>Understand the importance of reward and recognition in data generation</w:t>
            </w:r>
          </w:p>
        </w:tc>
        <w:tc>
          <w:tcPr>
            <w:tcW w:w="1440" w:type="dxa"/>
            <w:shd w:val="clear" w:color="auto" w:fill="F8D4C0"/>
            <w:vAlign w:val="center"/>
          </w:tcPr>
          <w:p w:rsidR="00232A06" w:rsidRPr="00A95DA0" w:rsidRDefault="00232A06" w:rsidP="00A95DA0">
            <w:pPr>
              <w:spacing w:after="0" w:line="240" w:lineRule="auto"/>
              <w:jc w:val="center"/>
              <w:rPr>
                <w:rFonts w:ascii="Century Gothic" w:hAnsi="Century Gothic"/>
                <w:b/>
                <w:sz w:val="18"/>
              </w:rPr>
            </w:pPr>
            <w:r w:rsidRPr="00A95DA0">
              <w:rPr>
                <w:rFonts w:ascii="Century Gothic" w:hAnsi="Century Gothic"/>
                <w:b/>
                <w:sz w:val="18"/>
              </w:rPr>
              <w:t>X</w:t>
            </w:r>
          </w:p>
        </w:tc>
        <w:tc>
          <w:tcPr>
            <w:tcW w:w="1710" w:type="dxa"/>
            <w:shd w:val="clear" w:color="auto" w:fill="F8D4C0"/>
            <w:vAlign w:val="center"/>
          </w:tcPr>
          <w:p w:rsidR="00232A06" w:rsidRPr="00A95DA0" w:rsidRDefault="00232A06" w:rsidP="00A95DA0">
            <w:pPr>
              <w:spacing w:after="0" w:line="240" w:lineRule="auto"/>
              <w:jc w:val="center"/>
              <w:rPr>
                <w:rFonts w:ascii="Century Gothic" w:hAnsi="Century Gothic"/>
                <w:b/>
                <w:sz w:val="18"/>
              </w:rPr>
            </w:pPr>
            <w:r w:rsidRPr="00A95DA0">
              <w:rPr>
                <w:rFonts w:ascii="Century Gothic" w:hAnsi="Century Gothic"/>
                <w:b/>
                <w:sz w:val="18"/>
              </w:rPr>
              <w:t>X</w:t>
            </w:r>
          </w:p>
        </w:tc>
        <w:tc>
          <w:tcPr>
            <w:tcW w:w="1435" w:type="dxa"/>
            <w:shd w:val="clear" w:color="auto" w:fill="F8D4C0"/>
            <w:vAlign w:val="center"/>
          </w:tcPr>
          <w:p w:rsidR="00232A06" w:rsidRPr="00A95DA0" w:rsidRDefault="00232A06" w:rsidP="00A95DA0">
            <w:pPr>
              <w:spacing w:after="0" w:line="240" w:lineRule="auto"/>
              <w:jc w:val="center"/>
              <w:rPr>
                <w:rFonts w:ascii="Century Gothic" w:hAnsi="Century Gothic"/>
                <w:b/>
                <w:sz w:val="18"/>
              </w:rPr>
            </w:pPr>
            <w:r w:rsidRPr="00A95DA0">
              <w:rPr>
                <w:rFonts w:ascii="Century Gothic" w:hAnsi="Century Gothic"/>
                <w:b/>
                <w:sz w:val="18"/>
              </w:rPr>
              <w:t>X</w:t>
            </w:r>
          </w:p>
        </w:tc>
      </w:tr>
      <w:tr w:rsidR="00232A06" w:rsidRPr="00480ADD" w:rsidTr="00A47610">
        <w:trPr>
          <w:trHeight w:val="341"/>
        </w:trPr>
        <w:tc>
          <w:tcPr>
            <w:tcW w:w="4765" w:type="dxa"/>
            <w:vAlign w:val="center"/>
          </w:tcPr>
          <w:p w:rsidR="00232A06" w:rsidRDefault="00232A06" w:rsidP="00480ADD">
            <w:pPr>
              <w:spacing w:after="0" w:line="240" w:lineRule="auto"/>
              <w:rPr>
                <w:rFonts w:ascii="Century Gothic" w:hAnsi="Century Gothic"/>
                <w:sz w:val="18"/>
              </w:rPr>
            </w:pPr>
            <w:r>
              <w:rPr>
                <w:rFonts w:ascii="Century Gothic" w:hAnsi="Century Gothic"/>
                <w:sz w:val="18"/>
              </w:rPr>
              <w:t>Understand the value of collecting the data</w:t>
            </w:r>
          </w:p>
        </w:tc>
        <w:tc>
          <w:tcPr>
            <w:tcW w:w="1440" w:type="dxa"/>
            <w:shd w:val="clear" w:color="auto" w:fill="F8D4C0"/>
            <w:vAlign w:val="center"/>
          </w:tcPr>
          <w:p w:rsidR="00232A06" w:rsidRPr="00A95DA0" w:rsidRDefault="00232A06" w:rsidP="00A95DA0">
            <w:pPr>
              <w:spacing w:after="0" w:line="240" w:lineRule="auto"/>
              <w:jc w:val="center"/>
              <w:rPr>
                <w:rFonts w:ascii="Century Gothic" w:hAnsi="Century Gothic"/>
                <w:b/>
                <w:sz w:val="18"/>
              </w:rPr>
            </w:pPr>
            <w:r w:rsidRPr="00A95DA0">
              <w:rPr>
                <w:rFonts w:ascii="Century Gothic" w:hAnsi="Century Gothic"/>
                <w:b/>
                <w:sz w:val="18"/>
              </w:rPr>
              <w:t>X</w:t>
            </w:r>
          </w:p>
        </w:tc>
        <w:tc>
          <w:tcPr>
            <w:tcW w:w="1710" w:type="dxa"/>
            <w:shd w:val="clear" w:color="auto" w:fill="F8D4C0"/>
            <w:vAlign w:val="center"/>
          </w:tcPr>
          <w:p w:rsidR="00232A06" w:rsidRPr="00A95DA0" w:rsidRDefault="00232A06" w:rsidP="00A95DA0">
            <w:pPr>
              <w:spacing w:after="0" w:line="240" w:lineRule="auto"/>
              <w:jc w:val="center"/>
              <w:rPr>
                <w:rFonts w:ascii="Century Gothic" w:hAnsi="Century Gothic"/>
                <w:b/>
                <w:sz w:val="18"/>
              </w:rPr>
            </w:pPr>
            <w:r w:rsidRPr="00A95DA0">
              <w:rPr>
                <w:rFonts w:ascii="Century Gothic" w:hAnsi="Century Gothic"/>
                <w:b/>
                <w:sz w:val="18"/>
              </w:rPr>
              <w:t>X</w:t>
            </w:r>
          </w:p>
        </w:tc>
        <w:tc>
          <w:tcPr>
            <w:tcW w:w="1435" w:type="dxa"/>
            <w:shd w:val="clear" w:color="auto" w:fill="F8D4C0"/>
            <w:vAlign w:val="center"/>
          </w:tcPr>
          <w:p w:rsidR="00232A06" w:rsidRPr="00A95DA0" w:rsidRDefault="00232A06" w:rsidP="00A95DA0">
            <w:pPr>
              <w:spacing w:after="0" w:line="240" w:lineRule="auto"/>
              <w:jc w:val="center"/>
              <w:rPr>
                <w:rFonts w:ascii="Century Gothic" w:hAnsi="Century Gothic"/>
                <w:b/>
                <w:sz w:val="18"/>
              </w:rPr>
            </w:pPr>
            <w:r w:rsidRPr="00A95DA0">
              <w:rPr>
                <w:rFonts w:ascii="Century Gothic" w:hAnsi="Century Gothic"/>
                <w:b/>
                <w:sz w:val="18"/>
              </w:rPr>
              <w:t>X</w:t>
            </w:r>
          </w:p>
        </w:tc>
      </w:tr>
      <w:tr w:rsidR="00232A06" w:rsidRPr="00480ADD" w:rsidTr="00A47610">
        <w:trPr>
          <w:trHeight w:val="359"/>
        </w:trPr>
        <w:tc>
          <w:tcPr>
            <w:tcW w:w="4765" w:type="dxa"/>
            <w:vAlign w:val="center"/>
          </w:tcPr>
          <w:p w:rsidR="00232A06" w:rsidRDefault="00232A06" w:rsidP="00480ADD">
            <w:pPr>
              <w:spacing w:after="0" w:line="240" w:lineRule="auto"/>
              <w:rPr>
                <w:rFonts w:ascii="Century Gothic" w:hAnsi="Century Gothic"/>
                <w:sz w:val="18"/>
              </w:rPr>
            </w:pPr>
            <w:r>
              <w:rPr>
                <w:rFonts w:ascii="Century Gothic" w:hAnsi="Century Gothic"/>
                <w:sz w:val="18"/>
              </w:rPr>
              <w:t>Ability to use an RHIS system to enter data</w:t>
            </w:r>
          </w:p>
        </w:tc>
        <w:tc>
          <w:tcPr>
            <w:tcW w:w="1440" w:type="dxa"/>
            <w:shd w:val="clear" w:color="auto" w:fill="F8D4C0"/>
            <w:vAlign w:val="center"/>
          </w:tcPr>
          <w:p w:rsidR="00232A06" w:rsidRPr="00A95DA0" w:rsidRDefault="00232A06" w:rsidP="00A95DA0">
            <w:pPr>
              <w:spacing w:after="0" w:line="240" w:lineRule="auto"/>
              <w:jc w:val="center"/>
              <w:rPr>
                <w:rFonts w:ascii="Century Gothic" w:hAnsi="Century Gothic"/>
                <w:b/>
                <w:sz w:val="18"/>
              </w:rPr>
            </w:pPr>
            <w:r w:rsidRPr="00A95DA0">
              <w:rPr>
                <w:rFonts w:ascii="Century Gothic" w:hAnsi="Century Gothic"/>
                <w:b/>
                <w:sz w:val="18"/>
              </w:rPr>
              <w:t>X</w:t>
            </w:r>
          </w:p>
        </w:tc>
        <w:tc>
          <w:tcPr>
            <w:tcW w:w="1710" w:type="dxa"/>
            <w:shd w:val="clear" w:color="auto" w:fill="F8D4C0"/>
            <w:vAlign w:val="center"/>
          </w:tcPr>
          <w:p w:rsidR="00232A06" w:rsidRPr="00A95DA0" w:rsidRDefault="00232A06" w:rsidP="00A95DA0">
            <w:pPr>
              <w:spacing w:after="0" w:line="240" w:lineRule="auto"/>
              <w:jc w:val="center"/>
              <w:rPr>
                <w:rFonts w:ascii="Century Gothic" w:hAnsi="Century Gothic"/>
                <w:b/>
                <w:sz w:val="18"/>
              </w:rPr>
            </w:pPr>
            <w:r w:rsidRPr="00A95DA0">
              <w:rPr>
                <w:rFonts w:ascii="Century Gothic" w:hAnsi="Century Gothic"/>
                <w:b/>
                <w:sz w:val="18"/>
              </w:rPr>
              <w:t>X</w:t>
            </w:r>
          </w:p>
        </w:tc>
        <w:tc>
          <w:tcPr>
            <w:tcW w:w="1435" w:type="dxa"/>
            <w:shd w:val="clear" w:color="auto" w:fill="F8D4C0"/>
            <w:vAlign w:val="center"/>
          </w:tcPr>
          <w:p w:rsidR="00232A06" w:rsidRPr="00A95DA0" w:rsidRDefault="00232A06" w:rsidP="00A95DA0">
            <w:pPr>
              <w:spacing w:after="0" w:line="240" w:lineRule="auto"/>
              <w:jc w:val="center"/>
              <w:rPr>
                <w:rFonts w:ascii="Century Gothic" w:hAnsi="Century Gothic"/>
                <w:b/>
                <w:sz w:val="18"/>
              </w:rPr>
            </w:pPr>
            <w:r w:rsidRPr="00A95DA0">
              <w:rPr>
                <w:rFonts w:ascii="Century Gothic" w:hAnsi="Century Gothic"/>
                <w:b/>
                <w:sz w:val="18"/>
              </w:rPr>
              <w:t>X</w:t>
            </w:r>
          </w:p>
        </w:tc>
      </w:tr>
      <w:tr w:rsidR="00232A06" w:rsidRPr="00480ADD" w:rsidTr="00A47610">
        <w:trPr>
          <w:trHeight w:val="341"/>
        </w:trPr>
        <w:tc>
          <w:tcPr>
            <w:tcW w:w="4765" w:type="dxa"/>
            <w:vAlign w:val="center"/>
          </w:tcPr>
          <w:p w:rsidR="00232A06" w:rsidRDefault="00232A06" w:rsidP="00480ADD">
            <w:pPr>
              <w:spacing w:after="0" w:line="240" w:lineRule="auto"/>
              <w:rPr>
                <w:rFonts w:ascii="Century Gothic" w:hAnsi="Century Gothic"/>
                <w:sz w:val="18"/>
              </w:rPr>
            </w:pPr>
            <w:r>
              <w:rPr>
                <w:rFonts w:ascii="Century Gothic" w:hAnsi="Century Gothic"/>
                <w:sz w:val="18"/>
              </w:rPr>
              <w:t>Data quality assurance</w:t>
            </w:r>
          </w:p>
        </w:tc>
        <w:tc>
          <w:tcPr>
            <w:tcW w:w="1440" w:type="dxa"/>
            <w:shd w:val="clear" w:color="auto" w:fill="F8D4C0"/>
            <w:vAlign w:val="center"/>
          </w:tcPr>
          <w:p w:rsidR="00232A06" w:rsidRPr="00A95DA0" w:rsidRDefault="00232A06" w:rsidP="00A95DA0">
            <w:pPr>
              <w:spacing w:after="0" w:line="240" w:lineRule="auto"/>
              <w:jc w:val="center"/>
              <w:rPr>
                <w:rFonts w:ascii="Century Gothic" w:hAnsi="Century Gothic"/>
                <w:b/>
                <w:sz w:val="18"/>
              </w:rPr>
            </w:pPr>
            <w:r w:rsidRPr="00A95DA0">
              <w:rPr>
                <w:rFonts w:ascii="Century Gothic" w:hAnsi="Century Gothic"/>
                <w:b/>
                <w:sz w:val="18"/>
              </w:rPr>
              <w:t>X</w:t>
            </w:r>
          </w:p>
        </w:tc>
        <w:tc>
          <w:tcPr>
            <w:tcW w:w="1710" w:type="dxa"/>
            <w:shd w:val="clear" w:color="auto" w:fill="F8D4C0"/>
            <w:vAlign w:val="center"/>
          </w:tcPr>
          <w:p w:rsidR="00232A06" w:rsidRPr="00A95DA0" w:rsidRDefault="00232A06" w:rsidP="00A95DA0">
            <w:pPr>
              <w:spacing w:after="0" w:line="240" w:lineRule="auto"/>
              <w:jc w:val="center"/>
              <w:rPr>
                <w:rFonts w:ascii="Century Gothic" w:hAnsi="Century Gothic"/>
                <w:b/>
                <w:sz w:val="18"/>
              </w:rPr>
            </w:pPr>
            <w:r w:rsidRPr="00A95DA0">
              <w:rPr>
                <w:rFonts w:ascii="Century Gothic" w:hAnsi="Century Gothic"/>
                <w:b/>
                <w:sz w:val="18"/>
              </w:rPr>
              <w:t>X</w:t>
            </w:r>
          </w:p>
        </w:tc>
        <w:tc>
          <w:tcPr>
            <w:tcW w:w="1435" w:type="dxa"/>
            <w:shd w:val="clear" w:color="auto" w:fill="F8D4C0"/>
            <w:vAlign w:val="center"/>
          </w:tcPr>
          <w:p w:rsidR="00232A06" w:rsidRPr="00A95DA0" w:rsidRDefault="00232A06" w:rsidP="00A95DA0">
            <w:pPr>
              <w:spacing w:after="0" w:line="240" w:lineRule="auto"/>
              <w:jc w:val="center"/>
              <w:rPr>
                <w:rFonts w:ascii="Century Gothic" w:hAnsi="Century Gothic"/>
                <w:b/>
                <w:sz w:val="18"/>
              </w:rPr>
            </w:pPr>
            <w:r w:rsidRPr="00A95DA0">
              <w:rPr>
                <w:rFonts w:ascii="Century Gothic" w:hAnsi="Century Gothic"/>
                <w:b/>
                <w:sz w:val="18"/>
              </w:rPr>
              <w:t>X</w:t>
            </w:r>
          </w:p>
        </w:tc>
      </w:tr>
      <w:tr w:rsidR="00232A06" w:rsidRPr="00480ADD" w:rsidTr="00A47610">
        <w:trPr>
          <w:trHeight w:val="314"/>
        </w:trPr>
        <w:tc>
          <w:tcPr>
            <w:tcW w:w="4765" w:type="dxa"/>
            <w:vAlign w:val="center"/>
          </w:tcPr>
          <w:p w:rsidR="00232A06" w:rsidRDefault="00232A06" w:rsidP="00480ADD">
            <w:pPr>
              <w:spacing w:after="0" w:line="240" w:lineRule="auto"/>
              <w:rPr>
                <w:rFonts w:ascii="Century Gothic" w:hAnsi="Century Gothic"/>
                <w:sz w:val="18"/>
              </w:rPr>
            </w:pPr>
            <w:r>
              <w:rPr>
                <w:rFonts w:ascii="Century Gothic" w:hAnsi="Century Gothic"/>
                <w:sz w:val="18"/>
              </w:rPr>
              <w:t>Data validation</w:t>
            </w:r>
          </w:p>
        </w:tc>
        <w:tc>
          <w:tcPr>
            <w:tcW w:w="1440" w:type="dxa"/>
            <w:shd w:val="clear" w:color="auto" w:fill="F8D4C0"/>
            <w:vAlign w:val="center"/>
          </w:tcPr>
          <w:p w:rsidR="00232A06" w:rsidRPr="00A95DA0" w:rsidRDefault="00232A06" w:rsidP="00A95DA0">
            <w:pPr>
              <w:spacing w:after="0" w:line="240" w:lineRule="auto"/>
              <w:jc w:val="center"/>
              <w:rPr>
                <w:rFonts w:ascii="Century Gothic" w:hAnsi="Century Gothic"/>
                <w:b/>
                <w:sz w:val="18"/>
              </w:rPr>
            </w:pPr>
          </w:p>
        </w:tc>
        <w:tc>
          <w:tcPr>
            <w:tcW w:w="1710" w:type="dxa"/>
            <w:shd w:val="clear" w:color="auto" w:fill="F8D4C0"/>
            <w:vAlign w:val="center"/>
          </w:tcPr>
          <w:p w:rsidR="00232A06" w:rsidRPr="00A95DA0" w:rsidRDefault="00232A06" w:rsidP="00A95DA0">
            <w:pPr>
              <w:spacing w:after="0" w:line="240" w:lineRule="auto"/>
              <w:jc w:val="center"/>
              <w:rPr>
                <w:rFonts w:ascii="Century Gothic" w:hAnsi="Century Gothic"/>
                <w:b/>
                <w:sz w:val="18"/>
              </w:rPr>
            </w:pPr>
            <w:r w:rsidRPr="00A95DA0">
              <w:rPr>
                <w:rFonts w:ascii="Century Gothic" w:hAnsi="Century Gothic"/>
                <w:b/>
                <w:sz w:val="18"/>
              </w:rPr>
              <w:t>X</w:t>
            </w:r>
          </w:p>
        </w:tc>
        <w:tc>
          <w:tcPr>
            <w:tcW w:w="1435" w:type="dxa"/>
            <w:shd w:val="clear" w:color="auto" w:fill="F8D4C0"/>
            <w:vAlign w:val="center"/>
          </w:tcPr>
          <w:p w:rsidR="00232A06" w:rsidRPr="00A95DA0" w:rsidRDefault="00232A06" w:rsidP="00A95DA0">
            <w:pPr>
              <w:spacing w:after="0" w:line="240" w:lineRule="auto"/>
              <w:jc w:val="center"/>
              <w:rPr>
                <w:rFonts w:ascii="Century Gothic" w:hAnsi="Century Gothic"/>
                <w:b/>
                <w:sz w:val="18"/>
              </w:rPr>
            </w:pPr>
            <w:r w:rsidRPr="00A95DA0">
              <w:rPr>
                <w:rFonts w:ascii="Century Gothic" w:hAnsi="Century Gothic"/>
                <w:b/>
                <w:sz w:val="18"/>
              </w:rPr>
              <w:t>X</w:t>
            </w:r>
          </w:p>
        </w:tc>
      </w:tr>
      <w:tr w:rsidR="00A95DA0" w:rsidRPr="00480ADD" w:rsidTr="00A47610">
        <w:tc>
          <w:tcPr>
            <w:tcW w:w="9350" w:type="dxa"/>
            <w:gridSpan w:val="4"/>
            <w:shd w:val="clear" w:color="auto" w:fill="F0A57C"/>
            <w:vAlign w:val="center"/>
          </w:tcPr>
          <w:p w:rsidR="00A95DA0" w:rsidRDefault="00A95DA0" w:rsidP="00480ADD">
            <w:pPr>
              <w:spacing w:after="0" w:line="240" w:lineRule="auto"/>
              <w:rPr>
                <w:rFonts w:ascii="Century Gothic" w:hAnsi="Century Gothic"/>
                <w:sz w:val="18"/>
              </w:rPr>
            </w:pPr>
            <w:r>
              <w:rPr>
                <w:rFonts w:ascii="Century Gothic" w:hAnsi="Century Gothic"/>
                <w:b/>
                <w:sz w:val="18"/>
              </w:rPr>
              <w:t>Data Management</w:t>
            </w:r>
          </w:p>
        </w:tc>
      </w:tr>
      <w:tr w:rsidR="00232A06" w:rsidRPr="00480ADD" w:rsidTr="00A47610">
        <w:trPr>
          <w:trHeight w:val="341"/>
        </w:trPr>
        <w:tc>
          <w:tcPr>
            <w:tcW w:w="4765" w:type="dxa"/>
            <w:vAlign w:val="center"/>
          </w:tcPr>
          <w:p w:rsidR="00232A06" w:rsidRDefault="00B7660C" w:rsidP="00480ADD">
            <w:pPr>
              <w:spacing w:after="0" w:line="240" w:lineRule="auto"/>
              <w:rPr>
                <w:rFonts w:ascii="Century Gothic" w:hAnsi="Century Gothic"/>
                <w:sz w:val="18"/>
              </w:rPr>
            </w:pPr>
            <w:r>
              <w:rPr>
                <w:rFonts w:ascii="Century Gothic" w:hAnsi="Century Gothic"/>
                <w:sz w:val="18"/>
              </w:rPr>
              <w:t>Data storage: understanding data storage</w:t>
            </w:r>
          </w:p>
        </w:tc>
        <w:tc>
          <w:tcPr>
            <w:tcW w:w="1440" w:type="dxa"/>
            <w:shd w:val="clear" w:color="auto" w:fill="F8D4C0"/>
            <w:vAlign w:val="center"/>
          </w:tcPr>
          <w:p w:rsidR="00232A06" w:rsidRPr="00BA7845" w:rsidRDefault="00B7660C" w:rsidP="00BA7845">
            <w:pPr>
              <w:spacing w:after="0" w:line="240" w:lineRule="auto"/>
              <w:jc w:val="center"/>
              <w:rPr>
                <w:rFonts w:ascii="Century Gothic" w:hAnsi="Century Gothic"/>
                <w:b/>
                <w:sz w:val="18"/>
              </w:rPr>
            </w:pPr>
            <w:r w:rsidRPr="00BA7845">
              <w:rPr>
                <w:rFonts w:ascii="Century Gothic" w:hAnsi="Century Gothic"/>
                <w:b/>
                <w:sz w:val="18"/>
              </w:rPr>
              <w:t>X</w:t>
            </w:r>
          </w:p>
        </w:tc>
        <w:tc>
          <w:tcPr>
            <w:tcW w:w="1710" w:type="dxa"/>
            <w:shd w:val="clear" w:color="auto" w:fill="F8D4C0"/>
            <w:vAlign w:val="center"/>
          </w:tcPr>
          <w:p w:rsidR="00232A06" w:rsidRPr="00BA7845" w:rsidRDefault="00B7660C" w:rsidP="00BA7845">
            <w:pPr>
              <w:spacing w:after="0" w:line="240" w:lineRule="auto"/>
              <w:jc w:val="center"/>
              <w:rPr>
                <w:rFonts w:ascii="Century Gothic" w:hAnsi="Century Gothic"/>
                <w:b/>
                <w:sz w:val="18"/>
              </w:rPr>
            </w:pPr>
            <w:r w:rsidRPr="00BA7845">
              <w:rPr>
                <w:rFonts w:ascii="Century Gothic" w:hAnsi="Century Gothic"/>
                <w:b/>
                <w:sz w:val="18"/>
              </w:rPr>
              <w:t>X</w:t>
            </w:r>
          </w:p>
        </w:tc>
        <w:tc>
          <w:tcPr>
            <w:tcW w:w="1435" w:type="dxa"/>
            <w:shd w:val="clear" w:color="auto" w:fill="F8D4C0"/>
            <w:vAlign w:val="center"/>
          </w:tcPr>
          <w:p w:rsidR="00232A06" w:rsidRPr="00BA7845" w:rsidRDefault="00B7660C" w:rsidP="00BA7845">
            <w:pPr>
              <w:spacing w:after="0" w:line="240" w:lineRule="auto"/>
              <w:jc w:val="center"/>
              <w:rPr>
                <w:rFonts w:ascii="Century Gothic" w:hAnsi="Century Gothic"/>
                <w:b/>
                <w:sz w:val="18"/>
              </w:rPr>
            </w:pPr>
            <w:r w:rsidRPr="00BA7845">
              <w:rPr>
                <w:rFonts w:ascii="Century Gothic" w:hAnsi="Century Gothic"/>
                <w:b/>
                <w:sz w:val="18"/>
              </w:rPr>
              <w:t>X</w:t>
            </w:r>
          </w:p>
        </w:tc>
      </w:tr>
      <w:tr w:rsidR="00232A06" w:rsidRPr="00480ADD" w:rsidTr="00A47610">
        <w:tc>
          <w:tcPr>
            <w:tcW w:w="4765" w:type="dxa"/>
            <w:vAlign w:val="center"/>
          </w:tcPr>
          <w:p w:rsidR="00232A06" w:rsidRDefault="00B7660C" w:rsidP="00480ADD">
            <w:pPr>
              <w:spacing w:after="0" w:line="240" w:lineRule="auto"/>
              <w:rPr>
                <w:rFonts w:ascii="Century Gothic" w:hAnsi="Century Gothic"/>
                <w:sz w:val="18"/>
              </w:rPr>
            </w:pPr>
            <w:r>
              <w:rPr>
                <w:rFonts w:ascii="Century Gothic" w:hAnsi="Century Gothic"/>
                <w:sz w:val="18"/>
              </w:rPr>
              <w:t>Data cleaning: carrying out data cleaning techniques</w:t>
            </w:r>
          </w:p>
        </w:tc>
        <w:tc>
          <w:tcPr>
            <w:tcW w:w="1440" w:type="dxa"/>
            <w:shd w:val="clear" w:color="auto" w:fill="F8D4C0"/>
            <w:vAlign w:val="center"/>
          </w:tcPr>
          <w:p w:rsidR="00232A06" w:rsidRPr="00BA7845" w:rsidRDefault="00232A06" w:rsidP="00BA7845">
            <w:pPr>
              <w:spacing w:after="0" w:line="240" w:lineRule="auto"/>
              <w:jc w:val="center"/>
              <w:rPr>
                <w:rFonts w:ascii="Century Gothic" w:hAnsi="Century Gothic"/>
                <w:b/>
                <w:sz w:val="18"/>
              </w:rPr>
            </w:pPr>
          </w:p>
        </w:tc>
        <w:tc>
          <w:tcPr>
            <w:tcW w:w="1710" w:type="dxa"/>
            <w:shd w:val="clear" w:color="auto" w:fill="F8D4C0"/>
            <w:vAlign w:val="center"/>
          </w:tcPr>
          <w:p w:rsidR="00232A06" w:rsidRPr="00BA7845" w:rsidRDefault="00B7660C" w:rsidP="00BA7845">
            <w:pPr>
              <w:spacing w:after="0" w:line="240" w:lineRule="auto"/>
              <w:jc w:val="center"/>
              <w:rPr>
                <w:rFonts w:ascii="Century Gothic" w:hAnsi="Century Gothic"/>
                <w:b/>
                <w:sz w:val="18"/>
              </w:rPr>
            </w:pPr>
            <w:r w:rsidRPr="00BA7845">
              <w:rPr>
                <w:rFonts w:ascii="Century Gothic" w:hAnsi="Century Gothic"/>
                <w:b/>
                <w:sz w:val="18"/>
              </w:rPr>
              <w:t>X</w:t>
            </w:r>
          </w:p>
        </w:tc>
        <w:tc>
          <w:tcPr>
            <w:tcW w:w="1435" w:type="dxa"/>
            <w:shd w:val="clear" w:color="auto" w:fill="F8D4C0"/>
            <w:vAlign w:val="center"/>
          </w:tcPr>
          <w:p w:rsidR="00232A06" w:rsidRPr="00BA7845" w:rsidRDefault="00B7660C" w:rsidP="00BA7845">
            <w:pPr>
              <w:spacing w:after="0" w:line="240" w:lineRule="auto"/>
              <w:jc w:val="center"/>
              <w:rPr>
                <w:rFonts w:ascii="Century Gothic" w:hAnsi="Century Gothic"/>
                <w:b/>
                <w:sz w:val="18"/>
              </w:rPr>
            </w:pPr>
            <w:r w:rsidRPr="00BA7845">
              <w:rPr>
                <w:rFonts w:ascii="Century Gothic" w:hAnsi="Century Gothic"/>
                <w:b/>
                <w:sz w:val="18"/>
              </w:rPr>
              <w:t>X</w:t>
            </w:r>
          </w:p>
        </w:tc>
      </w:tr>
      <w:tr w:rsidR="00232A06" w:rsidRPr="00480ADD" w:rsidTr="00A47610">
        <w:trPr>
          <w:trHeight w:val="377"/>
        </w:trPr>
        <w:tc>
          <w:tcPr>
            <w:tcW w:w="4765" w:type="dxa"/>
            <w:vAlign w:val="center"/>
          </w:tcPr>
          <w:p w:rsidR="00232A06" w:rsidRDefault="00B7660C" w:rsidP="00480ADD">
            <w:pPr>
              <w:spacing w:after="0" w:line="240" w:lineRule="auto"/>
              <w:rPr>
                <w:rFonts w:ascii="Century Gothic" w:hAnsi="Century Gothic"/>
                <w:sz w:val="18"/>
              </w:rPr>
            </w:pPr>
            <w:r>
              <w:rPr>
                <w:rFonts w:ascii="Century Gothic" w:hAnsi="Century Gothic"/>
                <w:sz w:val="18"/>
              </w:rPr>
              <w:t>Data quality: understanding data quality threats</w:t>
            </w:r>
          </w:p>
        </w:tc>
        <w:tc>
          <w:tcPr>
            <w:tcW w:w="1440" w:type="dxa"/>
            <w:shd w:val="clear" w:color="auto" w:fill="F8D4C0"/>
            <w:vAlign w:val="center"/>
          </w:tcPr>
          <w:p w:rsidR="00232A06" w:rsidRPr="00BA7845" w:rsidRDefault="00B7660C" w:rsidP="00BA7845">
            <w:pPr>
              <w:spacing w:after="0" w:line="240" w:lineRule="auto"/>
              <w:jc w:val="center"/>
              <w:rPr>
                <w:rFonts w:ascii="Century Gothic" w:hAnsi="Century Gothic"/>
                <w:b/>
                <w:sz w:val="18"/>
              </w:rPr>
            </w:pPr>
            <w:r w:rsidRPr="00BA7845">
              <w:rPr>
                <w:rFonts w:ascii="Century Gothic" w:hAnsi="Century Gothic"/>
                <w:b/>
                <w:sz w:val="18"/>
              </w:rPr>
              <w:t>X</w:t>
            </w:r>
          </w:p>
        </w:tc>
        <w:tc>
          <w:tcPr>
            <w:tcW w:w="1710" w:type="dxa"/>
            <w:shd w:val="clear" w:color="auto" w:fill="F8D4C0"/>
            <w:vAlign w:val="center"/>
          </w:tcPr>
          <w:p w:rsidR="00232A06" w:rsidRPr="00BA7845" w:rsidRDefault="00B7660C" w:rsidP="00BA7845">
            <w:pPr>
              <w:spacing w:after="0" w:line="240" w:lineRule="auto"/>
              <w:jc w:val="center"/>
              <w:rPr>
                <w:rFonts w:ascii="Century Gothic" w:hAnsi="Century Gothic"/>
                <w:b/>
                <w:sz w:val="18"/>
              </w:rPr>
            </w:pPr>
            <w:r w:rsidRPr="00BA7845">
              <w:rPr>
                <w:rFonts w:ascii="Century Gothic" w:hAnsi="Century Gothic"/>
                <w:b/>
                <w:sz w:val="18"/>
              </w:rPr>
              <w:t>X</w:t>
            </w:r>
          </w:p>
        </w:tc>
        <w:tc>
          <w:tcPr>
            <w:tcW w:w="1435" w:type="dxa"/>
            <w:shd w:val="clear" w:color="auto" w:fill="F8D4C0"/>
            <w:vAlign w:val="center"/>
          </w:tcPr>
          <w:p w:rsidR="00232A06" w:rsidRPr="00BA7845" w:rsidRDefault="00B7660C" w:rsidP="00BA7845">
            <w:pPr>
              <w:spacing w:after="0" w:line="240" w:lineRule="auto"/>
              <w:jc w:val="center"/>
              <w:rPr>
                <w:rFonts w:ascii="Century Gothic" w:hAnsi="Century Gothic"/>
                <w:b/>
                <w:sz w:val="18"/>
              </w:rPr>
            </w:pPr>
            <w:r w:rsidRPr="00BA7845">
              <w:rPr>
                <w:rFonts w:ascii="Century Gothic" w:hAnsi="Century Gothic"/>
                <w:b/>
                <w:sz w:val="18"/>
              </w:rPr>
              <w:t>X</w:t>
            </w:r>
          </w:p>
        </w:tc>
      </w:tr>
      <w:tr w:rsidR="00232A06" w:rsidRPr="00480ADD" w:rsidTr="00A47610">
        <w:trPr>
          <w:trHeight w:val="350"/>
        </w:trPr>
        <w:tc>
          <w:tcPr>
            <w:tcW w:w="4765" w:type="dxa"/>
            <w:vAlign w:val="center"/>
          </w:tcPr>
          <w:p w:rsidR="00232A06" w:rsidRDefault="00B7660C" w:rsidP="00480ADD">
            <w:pPr>
              <w:spacing w:after="0" w:line="240" w:lineRule="auto"/>
              <w:rPr>
                <w:rFonts w:ascii="Century Gothic" w:hAnsi="Century Gothic"/>
                <w:sz w:val="18"/>
              </w:rPr>
            </w:pPr>
            <w:r>
              <w:rPr>
                <w:rFonts w:ascii="Century Gothic" w:hAnsi="Century Gothic"/>
                <w:sz w:val="18"/>
              </w:rPr>
              <w:t>Aggregating data by time, location, age, etc.</w:t>
            </w:r>
          </w:p>
        </w:tc>
        <w:tc>
          <w:tcPr>
            <w:tcW w:w="1440" w:type="dxa"/>
            <w:shd w:val="clear" w:color="auto" w:fill="F8D4C0"/>
            <w:vAlign w:val="center"/>
          </w:tcPr>
          <w:p w:rsidR="00232A06" w:rsidRPr="00BA7845" w:rsidRDefault="00B7660C" w:rsidP="00BA7845">
            <w:pPr>
              <w:spacing w:after="0" w:line="240" w:lineRule="auto"/>
              <w:jc w:val="center"/>
              <w:rPr>
                <w:rFonts w:ascii="Century Gothic" w:hAnsi="Century Gothic"/>
                <w:b/>
                <w:sz w:val="18"/>
              </w:rPr>
            </w:pPr>
            <w:r w:rsidRPr="00BA7845">
              <w:rPr>
                <w:rFonts w:ascii="Century Gothic" w:hAnsi="Century Gothic"/>
                <w:b/>
                <w:sz w:val="18"/>
              </w:rPr>
              <w:t>X</w:t>
            </w:r>
          </w:p>
        </w:tc>
        <w:tc>
          <w:tcPr>
            <w:tcW w:w="1710" w:type="dxa"/>
            <w:shd w:val="clear" w:color="auto" w:fill="F8D4C0"/>
            <w:vAlign w:val="center"/>
          </w:tcPr>
          <w:p w:rsidR="00232A06" w:rsidRPr="00BA7845" w:rsidRDefault="00B7660C" w:rsidP="00BA7845">
            <w:pPr>
              <w:spacing w:after="0" w:line="240" w:lineRule="auto"/>
              <w:jc w:val="center"/>
              <w:rPr>
                <w:rFonts w:ascii="Century Gothic" w:hAnsi="Century Gothic"/>
                <w:b/>
                <w:sz w:val="18"/>
              </w:rPr>
            </w:pPr>
            <w:r w:rsidRPr="00BA7845">
              <w:rPr>
                <w:rFonts w:ascii="Century Gothic" w:hAnsi="Century Gothic"/>
                <w:b/>
                <w:sz w:val="18"/>
              </w:rPr>
              <w:t>X</w:t>
            </w:r>
          </w:p>
        </w:tc>
        <w:tc>
          <w:tcPr>
            <w:tcW w:w="1435" w:type="dxa"/>
            <w:shd w:val="clear" w:color="auto" w:fill="F8D4C0"/>
            <w:vAlign w:val="center"/>
          </w:tcPr>
          <w:p w:rsidR="00232A06" w:rsidRPr="00BA7845" w:rsidRDefault="00B7660C" w:rsidP="00BA7845">
            <w:pPr>
              <w:spacing w:after="0" w:line="240" w:lineRule="auto"/>
              <w:jc w:val="center"/>
              <w:rPr>
                <w:rFonts w:ascii="Century Gothic" w:hAnsi="Century Gothic"/>
                <w:b/>
                <w:sz w:val="18"/>
              </w:rPr>
            </w:pPr>
            <w:r w:rsidRPr="00BA7845">
              <w:rPr>
                <w:rFonts w:ascii="Century Gothic" w:hAnsi="Century Gothic"/>
                <w:b/>
                <w:sz w:val="18"/>
              </w:rPr>
              <w:t>X</w:t>
            </w:r>
          </w:p>
        </w:tc>
      </w:tr>
      <w:tr w:rsidR="00232A06" w:rsidRPr="00480ADD" w:rsidTr="00A47610">
        <w:tc>
          <w:tcPr>
            <w:tcW w:w="4765" w:type="dxa"/>
            <w:vAlign w:val="center"/>
          </w:tcPr>
          <w:p w:rsidR="00232A06" w:rsidRDefault="00B7660C" w:rsidP="00480ADD">
            <w:pPr>
              <w:spacing w:after="0" w:line="240" w:lineRule="auto"/>
              <w:rPr>
                <w:rFonts w:ascii="Century Gothic" w:hAnsi="Century Gothic"/>
                <w:sz w:val="18"/>
              </w:rPr>
            </w:pPr>
            <w:r>
              <w:rPr>
                <w:rFonts w:ascii="Century Gothic" w:hAnsi="Century Gothic"/>
                <w:sz w:val="18"/>
              </w:rPr>
              <w:t>Identifying data and performing triangulation of data</w:t>
            </w:r>
          </w:p>
        </w:tc>
        <w:tc>
          <w:tcPr>
            <w:tcW w:w="1440" w:type="dxa"/>
            <w:shd w:val="clear" w:color="auto" w:fill="F8D4C0"/>
            <w:vAlign w:val="center"/>
          </w:tcPr>
          <w:p w:rsidR="00232A06" w:rsidRPr="00BA7845" w:rsidRDefault="00232A06" w:rsidP="00BA7845">
            <w:pPr>
              <w:spacing w:after="0" w:line="240" w:lineRule="auto"/>
              <w:jc w:val="center"/>
              <w:rPr>
                <w:rFonts w:ascii="Century Gothic" w:hAnsi="Century Gothic"/>
                <w:b/>
                <w:sz w:val="18"/>
              </w:rPr>
            </w:pPr>
          </w:p>
        </w:tc>
        <w:tc>
          <w:tcPr>
            <w:tcW w:w="1710" w:type="dxa"/>
            <w:shd w:val="clear" w:color="auto" w:fill="F8D4C0"/>
            <w:vAlign w:val="center"/>
          </w:tcPr>
          <w:p w:rsidR="00232A06" w:rsidRPr="00BA7845" w:rsidRDefault="00B7660C" w:rsidP="00BA7845">
            <w:pPr>
              <w:spacing w:after="0" w:line="240" w:lineRule="auto"/>
              <w:jc w:val="center"/>
              <w:rPr>
                <w:rFonts w:ascii="Century Gothic" w:hAnsi="Century Gothic"/>
                <w:b/>
                <w:sz w:val="18"/>
              </w:rPr>
            </w:pPr>
            <w:r w:rsidRPr="00BA7845">
              <w:rPr>
                <w:rFonts w:ascii="Century Gothic" w:hAnsi="Century Gothic"/>
                <w:b/>
                <w:sz w:val="18"/>
              </w:rPr>
              <w:t>X</w:t>
            </w:r>
          </w:p>
        </w:tc>
        <w:tc>
          <w:tcPr>
            <w:tcW w:w="1435" w:type="dxa"/>
            <w:shd w:val="clear" w:color="auto" w:fill="F8D4C0"/>
            <w:vAlign w:val="center"/>
          </w:tcPr>
          <w:p w:rsidR="00232A06" w:rsidRPr="00BA7845" w:rsidRDefault="00B7660C" w:rsidP="00BA7845">
            <w:pPr>
              <w:spacing w:after="0" w:line="240" w:lineRule="auto"/>
              <w:jc w:val="center"/>
              <w:rPr>
                <w:rFonts w:ascii="Century Gothic" w:hAnsi="Century Gothic"/>
                <w:b/>
                <w:sz w:val="18"/>
              </w:rPr>
            </w:pPr>
            <w:r w:rsidRPr="00BA7845">
              <w:rPr>
                <w:rFonts w:ascii="Century Gothic" w:hAnsi="Century Gothic"/>
                <w:b/>
                <w:sz w:val="18"/>
              </w:rPr>
              <w:t>X</w:t>
            </w:r>
          </w:p>
        </w:tc>
      </w:tr>
      <w:tr w:rsidR="00232A06" w:rsidRPr="00480ADD" w:rsidTr="00A47610">
        <w:tc>
          <w:tcPr>
            <w:tcW w:w="4765" w:type="dxa"/>
            <w:vAlign w:val="center"/>
          </w:tcPr>
          <w:p w:rsidR="00232A06" w:rsidRDefault="00BA7845" w:rsidP="00480ADD">
            <w:pPr>
              <w:spacing w:after="0" w:line="240" w:lineRule="auto"/>
              <w:rPr>
                <w:rFonts w:ascii="Century Gothic" w:hAnsi="Century Gothic"/>
                <w:sz w:val="18"/>
              </w:rPr>
            </w:pPr>
            <w:r>
              <w:rPr>
                <w:rFonts w:ascii="Century Gothic" w:hAnsi="Century Gothic"/>
                <w:sz w:val="18"/>
              </w:rPr>
              <w:t>Data sharing: understanding data sharing in an open environment</w:t>
            </w:r>
          </w:p>
        </w:tc>
        <w:tc>
          <w:tcPr>
            <w:tcW w:w="1440" w:type="dxa"/>
            <w:shd w:val="clear" w:color="auto" w:fill="F8D4C0"/>
            <w:vAlign w:val="center"/>
          </w:tcPr>
          <w:p w:rsidR="00232A06" w:rsidRPr="00BA7845" w:rsidRDefault="00BA7845" w:rsidP="00BA7845">
            <w:pPr>
              <w:spacing w:after="0" w:line="240" w:lineRule="auto"/>
              <w:jc w:val="center"/>
              <w:rPr>
                <w:rFonts w:ascii="Century Gothic" w:hAnsi="Century Gothic"/>
                <w:b/>
                <w:sz w:val="18"/>
              </w:rPr>
            </w:pPr>
            <w:r w:rsidRPr="00BA7845">
              <w:rPr>
                <w:rFonts w:ascii="Century Gothic" w:hAnsi="Century Gothic"/>
                <w:b/>
                <w:sz w:val="18"/>
              </w:rPr>
              <w:t>X</w:t>
            </w:r>
          </w:p>
        </w:tc>
        <w:tc>
          <w:tcPr>
            <w:tcW w:w="1710" w:type="dxa"/>
            <w:shd w:val="clear" w:color="auto" w:fill="F8D4C0"/>
            <w:vAlign w:val="center"/>
          </w:tcPr>
          <w:p w:rsidR="00232A06" w:rsidRPr="00BA7845" w:rsidRDefault="00BA7845" w:rsidP="00BA7845">
            <w:pPr>
              <w:spacing w:after="0" w:line="240" w:lineRule="auto"/>
              <w:jc w:val="center"/>
              <w:rPr>
                <w:rFonts w:ascii="Century Gothic" w:hAnsi="Century Gothic"/>
                <w:b/>
                <w:sz w:val="18"/>
              </w:rPr>
            </w:pPr>
            <w:r w:rsidRPr="00BA7845">
              <w:rPr>
                <w:rFonts w:ascii="Century Gothic" w:hAnsi="Century Gothic"/>
                <w:b/>
                <w:sz w:val="18"/>
              </w:rPr>
              <w:t>X</w:t>
            </w:r>
          </w:p>
        </w:tc>
        <w:tc>
          <w:tcPr>
            <w:tcW w:w="1435" w:type="dxa"/>
            <w:shd w:val="clear" w:color="auto" w:fill="F8D4C0"/>
            <w:vAlign w:val="center"/>
          </w:tcPr>
          <w:p w:rsidR="00232A06" w:rsidRPr="00BA7845" w:rsidRDefault="00BA7845" w:rsidP="00BA7845">
            <w:pPr>
              <w:spacing w:after="0" w:line="240" w:lineRule="auto"/>
              <w:jc w:val="center"/>
              <w:rPr>
                <w:rFonts w:ascii="Century Gothic" w:hAnsi="Century Gothic"/>
                <w:b/>
                <w:sz w:val="18"/>
              </w:rPr>
            </w:pPr>
            <w:r w:rsidRPr="00BA7845">
              <w:rPr>
                <w:rFonts w:ascii="Century Gothic" w:hAnsi="Century Gothic"/>
                <w:b/>
                <w:sz w:val="18"/>
              </w:rPr>
              <w:t>X</w:t>
            </w:r>
          </w:p>
        </w:tc>
      </w:tr>
      <w:tr w:rsidR="00B7660C" w:rsidRPr="00480ADD" w:rsidTr="00A47610">
        <w:tc>
          <w:tcPr>
            <w:tcW w:w="4765" w:type="dxa"/>
            <w:vAlign w:val="center"/>
          </w:tcPr>
          <w:p w:rsidR="00B7660C" w:rsidRDefault="00BA7845" w:rsidP="00480ADD">
            <w:pPr>
              <w:spacing w:after="0" w:line="240" w:lineRule="auto"/>
              <w:rPr>
                <w:rFonts w:ascii="Century Gothic" w:hAnsi="Century Gothic"/>
                <w:sz w:val="18"/>
              </w:rPr>
            </w:pPr>
            <w:r>
              <w:rPr>
                <w:rFonts w:ascii="Century Gothic" w:hAnsi="Century Gothic"/>
                <w:sz w:val="18"/>
              </w:rPr>
              <w:t xml:space="preserve">Data confidentiality: ability to carry out methods to protect confidentiality </w:t>
            </w:r>
          </w:p>
        </w:tc>
        <w:tc>
          <w:tcPr>
            <w:tcW w:w="1440" w:type="dxa"/>
            <w:shd w:val="clear" w:color="auto" w:fill="F8D4C0"/>
            <w:vAlign w:val="center"/>
          </w:tcPr>
          <w:p w:rsidR="00B7660C" w:rsidRPr="00BA7845" w:rsidRDefault="00BA7845" w:rsidP="00BA7845">
            <w:pPr>
              <w:spacing w:after="0" w:line="240" w:lineRule="auto"/>
              <w:jc w:val="center"/>
              <w:rPr>
                <w:rFonts w:ascii="Century Gothic" w:hAnsi="Century Gothic"/>
                <w:b/>
                <w:sz w:val="18"/>
              </w:rPr>
            </w:pPr>
            <w:r w:rsidRPr="00BA7845">
              <w:rPr>
                <w:rFonts w:ascii="Century Gothic" w:hAnsi="Century Gothic"/>
                <w:b/>
                <w:sz w:val="18"/>
              </w:rPr>
              <w:t>X</w:t>
            </w:r>
          </w:p>
        </w:tc>
        <w:tc>
          <w:tcPr>
            <w:tcW w:w="1710" w:type="dxa"/>
            <w:shd w:val="clear" w:color="auto" w:fill="F8D4C0"/>
            <w:vAlign w:val="center"/>
          </w:tcPr>
          <w:p w:rsidR="00B7660C" w:rsidRPr="00BA7845" w:rsidRDefault="00BA7845" w:rsidP="00BA7845">
            <w:pPr>
              <w:spacing w:after="0" w:line="240" w:lineRule="auto"/>
              <w:jc w:val="center"/>
              <w:rPr>
                <w:rFonts w:ascii="Century Gothic" w:hAnsi="Century Gothic"/>
                <w:b/>
                <w:sz w:val="18"/>
              </w:rPr>
            </w:pPr>
            <w:r w:rsidRPr="00BA7845">
              <w:rPr>
                <w:rFonts w:ascii="Century Gothic" w:hAnsi="Century Gothic"/>
                <w:b/>
                <w:sz w:val="18"/>
              </w:rPr>
              <w:t>X</w:t>
            </w:r>
          </w:p>
        </w:tc>
        <w:tc>
          <w:tcPr>
            <w:tcW w:w="1435" w:type="dxa"/>
            <w:shd w:val="clear" w:color="auto" w:fill="F8D4C0"/>
            <w:vAlign w:val="center"/>
          </w:tcPr>
          <w:p w:rsidR="00B7660C" w:rsidRPr="00BA7845" w:rsidRDefault="00BA7845" w:rsidP="00BA7845">
            <w:pPr>
              <w:spacing w:after="0" w:line="240" w:lineRule="auto"/>
              <w:jc w:val="center"/>
              <w:rPr>
                <w:rFonts w:ascii="Century Gothic" w:hAnsi="Century Gothic"/>
                <w:b/>
                <w:sz w:val="18"/>
              </w:rPr>
            </w:pPr>
            <w:r w:rsidRPr="00BA7845">
              <w:rPr>
                <w:rFonts w:ascii="Century Gothic" w:hAnsi="Century Gothic"/>
                <w:b/>
                <w:sz w:val="18"/>
              </w:rPr>
              <w:t>X</w:t>
            </w:r>
          </w:p>
        </w:tc>
      </w:tr>
      <w:tr w:rsidR="00B7660C" w:rsidRPr="00480ADD" w:rsidTr="00A47610">
        <w:trPr>
          <w:trHeight w:val="323"/>
        </w:trPr>
        <w:tc>
          <w:tcPr>
            <w:tcW w:w="4765" w:type="dxa"/>
            <w:vAlign w:val="center"/>
          </w:tcPr>
          <w:p w:rsidR="00B7660C" w:rsidRDefault="00BA7845" w:rsidP="00480ADD">
            <w:pPr>
              <w:spacing w:after="0" w:line="240" w:lineRule="auto"/>
              <w:rPr>
                <w:rFonts w:ascii="Century Gothic" w:hAnsi="Century Gothic"/>
                <w:sz w:val="18"/>
              </w:rPr>
            </w:pPr>
            <w:r>
              <w:rPr>
                <w:rFonts w:ascii="Century Gothic" w:hAnsi="Century Gothic"/>
                <w:sz w:val="18"/>
              </w:rPr>
              <w:t>Understanding basic concepts of interoperability</w:t>
            </w:r>
          </w:p>
        </w:tc>
        <w:tc>
          <w:tcPr>
            <w:tcW w:w="1440" w:type="dxa"/>
            <w:shd w:val="clear" w:color="auto" w:fill="F8D4C0"/>
            <w:vAlign w:val="center"/>
          </w:tcPr>
          <w:p w:rsidR="00B7660C" w:rsidRPr="00BA7845" w:rsidRDefault="00B7660C" w:rsidP="00BA7845">
            <w:pPr>
              <w:spacing w:after="0" w:line="240" w:lineRule="auto"/>
              <w:jc w:val="center"/>
              <w:rPr>
                <w:rFonts w:ascii="Century Gothic" w:hAnsi="Century Gothic"/>
                <w:b/>
                <w:sz w:val="18"/>
              </w:rPr>
            </w:pPr>
          </w:p>
        </w:tc>
        <w:tc>
          <w:tcPr>
            <w:tcW w:w="1710" w:type="dxa"/>
            <w:shd w:val="clear" w:color="auto" w:fill="F8D4C0"/>
            <w:vAlign w:val="center"/>
          </w:tcPr>
          <w:p w:rsidR="00B7660C" w:rsidRPr="00BA7845" w:rsidRDefault="00BA7845" w:rsidP="00BA7845">
            <w:pPr>
              <w:spacing w:after="0" w:line="240" w:lineRule="auto"/>
              <w:jc w:val="center"/>
              <w:rPr>
                <w:rFonts w:ascii="Century Gothic" w:hAnsi="Century Gothic"/>
                <w:b/>
                <w:sz w:val="18"/>
              </w:rPr>
            </w:pPr>
            <w:r w:rsidRPr="00BA7845">
              <w:rPr>
                <w:rFonts w:ascii="Century Gothic" w:hAnsi="Century Gothic"/>
                <w:b/>
                <w:sz w:val="18"/>
              </w:rPr>
              <w:t>X</w:t>
            </w:r>
          </w:p>
        </w:tc>
        <w:tc>
          <w:tcPr>
            <w:tcW w:w="1435" w:type="dxa"/>
            <w:shd w:val="clear" w:color="auto" w:fill="F8D4C0"/>
            <w:vAlign w:val="center"/>
          </w:tcPr>
          <w:p w:rsidR="00B7660C" w:rsidRPr="00BA7845" w:rsidRDefault="00BA7845" w:rsidP="00BA7845">
            <w:pPr>
              <w:spacing w:after="0" w:line="240" w:lineRule="auto"/>
              <w:jc w:val="center"/>
              <w:rPr>
                <w:rFonts w:ascii="Century Gothic" w:hAnsi="Century Gothic"/>
                <w:b/>
                <w:sz w:val="18"/>
              </w:rPr>
            </w:pPr>
            <w:r w:rsidRPr="00BA7845">
              <w:rPr>
                <w:rFonts w:ascii="Century Gothic" w:hAnsi="Century Gothic"/>
                <w:b/>
                <w:sz w:val="18"/>
              </w:rPr>
              <w:t>X</w:t>
            </w:r>
          </w:p>
        </w:tc>
      </w:tr>
      <w:tr w:rsidR="00B7660C" w:rsidRPr="00480ADD" w:rsidTr="00A47610">
        <w:trPr>
          <w:trHeight w:val="341"/>
        </w:trPr>
        <w:tc>
          <w:tcPr>
            <w:tcW w:w="4765" w:type="dxa"/>
            <w:vAlign w:val="center"/>
          </w:tcPr>
          <w:p w:rsidR="00B7660C" w:rsidRDefault="00BA7845" w:rsidP="00480ADD">
            <w:pPr>
              <w:spacing w:after="0" w:line="240" w:lineRule="auto"/>
              <w:rPr>
                <w:rFonts w:ascii="Century Gothic" w:hAnsi="Century Gothic"/>
                <w:sz w:val="18"/>
              </w:rPr>
            </w:pPr>
            <w:r>
              <w:rPr>
                <w:rFonts w:ascii="Century Gothic" w:hAnsi="Century Gothic"/>
                <w:sz w:val="18"/>
              </w:rPr>
              <w:t>HIS platform maintenance</w:t>
            </w:r>
          </w:p>
        </w:tc>
        <w:tc>
          <w:tcPr>
            <w:tcW w:w="1440" w:type="dxa"/>
            <w:shd w:val="clear" w:color="auto" w:fill="F8D4C0"/>
            <w:vAlign w:val="center"/>
          </w:tcPr>
          <w:p w:rsidR="00B7660C" w:rsidRPr="00BA7845" w:rsidRDefault="00B7660C" w:rsidP="00BA7845">
            <w:pPr>
              <w:spacing w:after="0" w:line="240" w:lineRule="auto"/>
              <w:jc w:val="center"/>
              <w:rPr>
                <w:rFonts w:ascii="Century Gothic" w:hAnsi="Century Gothic"/>
                <w:b/>
                <w:sz w:val="18"/>
              </w:rPr>
            </w:pPr>
          </w:p>
        </w:tc>
        <w:tc>
          <w:tcPr>
            <w:tcW w:w="1710" w:type="dxa"/>
            <w:shd w:val="clear" w:color="auto" w:fill="F8D4C0"/>
            <w:vAlign w:val="center"/>
          </w:tcPr>
          <w:p w:rsidR="00B7660C" w:rsidRPr="00BA7845" w:rsidRDefault="00BA7845" w:rsidP="00BA7845">
            <w:pPr>
              <w:spacing w:after="0" w:line="240" w:lineRule="auto"/>
              <w:jc w:val="center"/>
              <w:rPr>
                <w:rFonts w:ascii="Century Gothic" w:hAnsi="Century Gothic"/>
                <w:b/>
                <w:sz w:val="18"/>
              </w:rPr>
            </w:pPr>
            <w:r w:rsidRPr="00BA7845">
              <w:rPr>
                <w:rFonts w:ascii="Century Gothic" w:hAnsi="Century Gothic"/>
                <w:b/>
                <w:sz w:val="18"/>
              </w:rPr>
              <w:t>X</w:t>
            </w:r>
          </w:p>
        </w:tc>
        <w:tc>
          <w:tcPr>
            <w:tcW w:w="1435" w:type="dxa"/>
            <w:shd w:val="clear" w:color="auto" w:fill="F8D4C0"/>
            <w:vAlign w:val="center"/>
          </w:tcPr>
          <w:p w:rsidR="00B7660C" w:rsidRPr="00BA7845" w:rsidRDefault="00BA7845" w:rsidP="00BA7845">
            <w:pPr>
              <w:spacing w:after="0" w:line="240" w:lineRule="auto"/>
              <w:jc w:val="center"/>
              <w:rPr>
                <w:rFonts w:ascii="Century Gothic" w:hAnsi="Century Gothic"/>
                <w:b/>
                <w:sz w:val="18"/>
              </w:rPr>
            </w:pPr>
            <w:r w:rsidRPr="00BA7845">
              <w:rPr>
                <w:rFonts w:ascii="Century Gothic" w:hAnsi="Century Gothic"/>
                <w:b/>
                <w:sz w:val="18"/>
              </w:rPr>
              <w:t>X</w:t>
            </w:r>
          </w:p>
        </w:tc>
      </w:tr>
      <w:tr w:rsidR="00FD07D0" w:rsidRPr="00480ADD" w:rsidTr="00A47610">
        <w:tc>
          <w:tcPr>
            <w:tcW w:w="9350" w:type="dxa"/>
            <w:gridSpan w:val="4"/>
            <w:shd w:val="clear" w:color="auto" w:fill="F0A57C"/>
            <w:vAlign w:val="center"/>
          </w:tcPr>
          <w:p w:rsidR="00FD07D0" w:rsidRDefault="00FD07D0" w:rsidP="00480ADD">
            <w:pPr>
              <w:spacing w:after="0" w:line="240" w:lineRule="auto"/>
              <w:rPr>
                <w:rFonts w:ascii="Century Gothic" w:hAnsi="Century Gothic"/>
                <w:sz w:val="18"/>
              </w:rPr>
            </w:pPr>
            <w:r>
              <w:rPr>
                <w:rFonts w:ascii="Century Gothic" w:hAnsi="Century Gothic"/>
                <w:b/>
                <w:sz w:val="18"/>
              </w:rPr>
              <w:t xml:space="preserve">Design, Improvement, and Implementation </w:t>
            </w:r>
          </w:p>
        </w:tc>
      </w:tr>
      <w:tr w:rsidR="00BA7845" w:rsidRPr="00480ADD" w:rsidTr="00A47610">
        <w:tc>
          <w:tcPr>
            <w:tcW w:w="4765" w:type="dxa"/>
            <w:vAlign w:val="center"/>
          </w:tcPr>
          <w:p w:rsidR="00BA7845" w:rsidRDefault="00BA7845" w:rsidP="00480ADD">
            <w:pPr>
              <w:spacing w:after="0" w:line="240" w:lineRule="auto"/>
              <w:rPr>
                <w:rFonts w:ascii="Century Gothic" w:hAnsi="Century Gothic"/>
                <w:sz w:val="18"/>
              </w:rPr>
            </w:pPr>
            <w:r>
              <w:rPr>
                <w:rFonts w:ascii="Century Gothic" w:hAnsi="Century Gothic"/>
                <w:sz w:val="18"/>
              </w:rPr>
              <w:t>Design a national list of essential indicators based on M&amp;E framework</w:t>
            </w:r>
          </w:p>
        </w:tc>
        <w:tc>
          <w:tcPr>
            <w:tcW w:w="1440" w:type="dxa"/>
            <w:shd w:val="clear" w:color="auto" w:fill="F8D4C0"/>
            <w:vAlign w:val="center"/>
          </w:tcPr>
          <w:p w:rsidR="00BA7845" w:rsidRPr="00FD07D0" w:rsidRDefault="00BA7845" w:rsidP="00FD07D0">
            <w:pPr>
              <w:spacing w:after="0" w:line="240" w:lineRule="auto"/>
              <w:jc w:val="center"/>
              <w:rPr>
                <w:rFonts w:ascii="Century Gothic" w:hAnsi="Century Gothic"/>
                <w:b/>
                <w:sz w:val="18"/>
              </w:rPr>
            </w:pPr>
          </w:p>
        </w:tc>
        <w:tc>
          <w:tcPr>
            <w:tcW w:w="1710" w:type="dxa"/>
            <w:shd w:val="clear" w:color="auto" w:fill="F8D4C0"/>
            <w:vAlign w:val="center"/>
          </w:tcPr>
          <w:p w:rsidR="00BA7845" w:rsidRPr="00FD07D0" w:rsidRDefault="00BA7845" w:rsidP="00FD07D0">
            <w:pPr>
              <w:spacing w:after="0" w:line="240" w:lineRule="auto"/>
              <w:jc w:val="center"/>
              <w:rPr>
                <w:rFonts w:ascii="Century Gothic" w:hAnsi="Century Gothic"/>
                <w:b/>
                <w:sz w:val="18"/>
              </w:rPr>
            </w:pPr>
          </w:p>
        </w:tc>
        <w:tc>
          <w:tcPr>
            <w:tcW w:w="1435" w:type="dxa"/>
            <w:shd w:val="clear" w:color="auto" w:fill="F8D4C0"/>
            <w:vAlign w:val="center"/>
          </w:tcPr>
          <w:p w:rsidR="00BA7845" w:rsidRPr="00FD07D0" w:rsidRDefault="00BA7845" w:rsidP="00FD07D0">
            <w:pPr>
              <w:spacing w:after="0" w:line="240" w:lineRule="auto"/>
              <w:jc w:val="center"/>
              <w:rPr>
                <w:rFonts w:ascii="Century Gothic" w:hAnsi="Century Gothic"/>
                <w:b/>
                <w:sz w:val="18"/>
              </w:rPr>
            </w:pPr>
            <w:r w:rsidRPr="00FD07D0">
              <w:rPr>
                <w:rFonts w:ascii="Century Gothic" w:hAnsi="Century Gothic"/>
                <w:b/>
                <w:sz w:val="18"/>
              </w:rPr>
              <w:t>X</w:t>
            </w:r>
          </w:p>
        </w:tc>
      </w:tr>
      <w:tr w:rsidR="00BA7845" w:rsidRPr="00480ADD" w:rsidTr="00A47610">
        <w:tc>
          <w:tcPr>
            <w:tcW w:w="4765" w:type="dxa"/>
            <w:vAlign w:val="center"/>
          </w:tcPr>
          <w:p w:rsidR="00BA7845" w:rsidRDefault="00BA7845" w:rsidP="00480ADD">
            <w:pPr>
              <w:spacing w:after="0" w:line="240" w:lineRule="auto"/>
              <w:rPr>
                <w:rFonts w:ascii="Century Gothic" w:hAnsi="Century Gothic"/>
                <w:sz w:val="18"/>
              </w:rPr>
            </w:pPr>
            <w:r>
              <w:rPr>
                <w:rFonts w:ascii="Century Gothic" w:hAnsi="Century Gothic"/>
                <w:sz w:val="18"/>
              </w:rPr>
              <w:t>Design indicators and data collection reporting tools</w:t>
            </w:r>
          </w:p>
        </w:tc>
        <w:tc>
          <w:tcPr>
            <w:tcW w:w="1440" w:type="dxa"/>
            <w:shd w:val="clear" w:color="auto" w:fill="F8D4C0"/>
            <w:vAlign w:val="center"/>
          </w:tcPr>
          <w:p w:rsidR="00BA7845" w:rsidRPr="00FD07D0" w:rsidRDefault="00BA7845" w:rsidP="00FD07D0">
            <w:pPr>
              <w:spacing w:after="0" w:line="240" w:lineRule="auto"/>
              <w:jc w:val="center"/>
              <w:rPr>
                <w:rFonts w:ascii="Century Gothic" w:hAnsi="Century Gothic"/>
                <w:b/>
                <w:sz w:val="18"/>
              </w:rPr>
            </w:pPr>
          </w:p>
        </w:tc>
        <w:tc>
          <w:tcPr>
            <w:tcW w:w="1710" w:type="dxa"/>
            <w:shd w:val="clear" w:color="auto" w:fill="F8D4C0"/>
            <w:vAlign w:val="center"/>
          </w:tcPr>
          <w:p w:rsidR="00BA7845" w:rsidRPr="00FD07D0" w:rsidRDefault="00BA7845" w:rsidP="00FD07D0">
            <w:pPr>
              <w:spacing w:after="0" w:line="240" w:lineRule="auto"/>
              <w:jc w:val="center"/>
              <w:rPr>
                <w:rFonts w:ascii="Century Gothic" w:hAnsi="Century Gothic"/>
                <w:b/>
                <w:sz w:val="18"/>
              </w:rPr>
            </w:pPr>
          </w:p>
        </w:tc>
        <w:tc>
          <w:tcPr>
            <w:tcW w:w="1435" w:type="dxa"/>
            <w:shd w:val="clear" w:color="auto" w:fill="F8D4C0"/>
            <w:vAlign w:val="center"/>
          </w:tcPr>
          <w:p w:rsidR="00BA7845" w:rsidRPr="00FD07D0" w:rsidRDefault="00BA7845" w:rsidP="00FD07D0">
            <w:pPr>
              <w:spacing w:after="0" w:line="240" w:lineRule="auto"/>
              <w:jc w:val="center"/>
              <w:rPr>
                <w:rFonts w:ascii="Century Gothic" w:hAnsi="Century Gothic"/>
                <w:b/>
                <w:sz w:val="18"/>
              </w:rPr>
            </w:pPr>
            <w:r w:rsidRPr="00FD07D0">
              <w:rPr>
                <w:rFonts w:ascii="Century Gothic" w:hAnsi="Century Gothic"/>
                <w:b/>
                <w:sz w:val="18"/>
              </w:rPr>
              <w:t>X</w:t>
            </w:r>
          </w:p>
        </w:tc>
      </w:tr>
      <w:tr w:rsidR="00BA7845" w:rsidRPr="00480ADD" w:rsidTr="00A47610">
        <w:trPr>
          <w:trHeight w:val="296"/>
        </w:trPr>
        <w:tc>
          <w:tcPr>
            <w:tcW w:w="4765" w:type="dxa"/>
            <w:vAlign w:val="center"/>
          </w:tcPr>
          <w:p w:rsidR="00BA7845" w:rsidRDefault="00BA7845" w:rsidP="00480ADD">
            <w:pPr>
              <w:spacing w:after="0" w:line="240" w:lineRule="auto"/>
              <w:rPr>
                <w:rFonts w:ascii="Century Gothic" w:hAnsi="Century Gothic"/>
                <w:sz w:val="18"/>
              </w:rPr>
            </w:pPr>
            <w:r>
              <w:rPr>
                <w:rFonts w:ascii="Century Gothic" w:hAnsi="Century Gothic"/>
                <w:sz w:val="18"/>
              </w:rPr>
              <w:t>Create needs assessment tools</w:t>
            </w:r>
          </w:p>
        </w:tc>
        <w:tc>
          <w:tcPr>
            <w:tcW w:w="1440" w:type="dxa"/>
            <w:shd w:val="clear" w:color="auto" w:fill="F8D4C0"/>
            <w:vAlign w:val="center"/>
          </w:tcPr>
          <w:p w:rsidR="00BA7845" w:rsidRPr="00FD07D0" w:rsidRDefault="00BA7845" w:rsidP="00FD07D0">
            <w:pPr>
              <w:spacing w:after="0" w:line="240" w:lineRule="auto"/>
              <w:jc w:val="center"/>
              <w:rPr>
                <w:rFonts w:ascii="Century Gothic" w:hAnsi="Century Gothic"/>
                <w:b/>
                <w:sz w:val="18"/>
              </w:rPr>
            </w:pPr>
          </w:p>
        </w:tc>
        <w:tc>
          <w:tcPr>
            <w:tcW w:w="1710" w:type="dxa"/>
            <w:shd w:val="clear" w:color="auto" w:fill="F8D4C0"/>
            <w:vAlign w:val="center"/>
          </w:tcPr>
          <w:p w:rsidR="00BA7845" w:rsidRPr="00FD07D0" w:rsidRDefault="00BA7845" w:rsidP="00FD07D0">
            <w:pPr>
              <w:spacing w:after="0" w:line="240" w:lineRule="auto"/>
              <w:jc w:val="center"/>
              <w:rPr>
                <w:rFonts w:ascii="Century Gothic" w:hAnsi="Century Gothic"/>
                <w:b/>
                <w:sz w:val="18"/>
              </w:rPr>
            </w:pPr>
          </w:p>
        </w:tc>
        <w:tc>
          <w:tcPr>
            <w:tcW w:w="1435" w:type="dxa"/>
            <w:shd w:val="clear" w:color="auto" w:fill="F8D4C0"/>
            <w:vAlign w:val="center"/>
          </w:tcPr>
          <w:p w:rsidR="00BA7845" w:rsidRPr="00FD07D0" w:rsidRDefault="00BA7845" w:rsidP="00FD07D0">
            <w:pPr>
              <w:spacing w:after="0" w:line="240" w:lineRule="auto"/>
              <w:jc w:val="center"/>
              <w:rPr>
                <w:rFonts w:ascii="Century Gothic" w:hAnsi="Century Gothic"/>
                <w:b/>
                <w:sz w:val="18"/>
              </w:rPr>
            </w:pPr>
            <w:r w:rsidRPr="00FD07D0">
              <w:rPr>
                <w:rFonts w:ascii="Century Gothic" w:hAnsi="Century Gothic"/>
                <w:b/>
                <w:sz w:val="18"/>
              </w:rPr>
              <w:t>X</w:t>
            </w:r>
          </w:p>
        </w:tc>
      </w:tr>
      <w:tr w:rsidR="00BA7845" w:rsidRPr="00480ADD" w:rsidTr="00A47610">
        <w:trPr>
          <w:trHeight w:val="359"/>
        </w:trPr>
        <w:tc>
          <w:tcPr>
            <w:tcW w:w="4765" w:type="dxa"/>
            <w:vAlign w:val="center"/>
          </w:tcPr>
          <w:p w:rsidR="00BA7845" w:rsidRDefault="00BA7845" w:rsidP="00480ADD">
            <w:pPr>
              <w:spacing w:after="0" w:line="240" w:lineRule="auto"/>
              <w:rPr>
                <w:rFonts w:ascii="Century Gothic" w:hAnsi="Century Gothic"/>
                <w:sz w:val="18"/>
              </w:rPr>
            </w:pPr>
            <w:r>
              <w:rPr>
                <w:rFonts w:ascii="Century Gothic" w:hAnsi="Century Gothic"/>
                <w:sz w:val="18"/>
              </w:rPr>
              <w:t>Engage stakeholders</w:t>
            </w:r>
          </w:p>
        </w:tc>
        <w:tc>
          <w:tcPr>
            <w:tcW w:w="1440" w:type="dxa"/>
            <w:shd w:val="clear" w:color="auto" w:fill="F8D4C0"/>
            <w:vAlign w:val="center"/>
          </w:tcPr>
          <w:p w:rsidR="00BA7845" w:rsidRPr="00FD07D0" w:rsidRDefault="00BA7845" w:rsidP="00FD07D0">
            <w:pPr>
              <w:spacing w:after="0" w:line="240" w:lineRule="auto"/>
              <w:jc w:val="center"/>
              <w:rPr>
                <w:rFonts w:ascii="Century Gothic" w:hAnsi="Century Gothic"/>
                <w:b/>
                <w:sz w:val="18"/>
              </w:rPr>
            </w:pPr>
            <w:r w:rsidRPr="00FD07D0">
              <w:rPr>
                <w:rFonts w:ascii="Century Gothic" w:hAnsi="Century Gothic"/>
                <w:b/>
                <w:sz w:val="18"/>
              </w:rPr>
              <w:t>X</w:t>
            </w:r>
          </w:p>
        </w:tc>
        <w:tc>
          <w:tcPr>
            <w:tcW w:w="1710" w:type="dxa"/>
            <w:shd w:val="clear" w:color="auto" w:fill="F8D4C0"/>
            <w:vAlign w:val="center"/>
          </w:tcPr>
          <w:p w:rsidR="00BA7845" w:rsidRPr="00FD07D0" w:rsidRDefault="00BA7845" w:rsidP="00FD07D0">
            <w:pPr>
              <w:spacing w:after="0" w:line="240" w:lineRule="auto"/>
              <w:jc w:val="center"/>
              <w:rPr>
                <w:rFonts w:ascii="Century Gothic" w:hAnsi="Century Gothic"/>
                <w:b/>
                <w:sz w:val="18"/>
              </w:rPr>
            </w:pPr>
            <w:r w:rsidRPr="00FD07D0">
              <w:rPr>
                <w:rFonts w:ascii="Century Gothic" w:hAnsi="Century Gothic"/>
                <w:b/>
                <w:sz w:val="18"/>
              </w:rPr>
              <w:t>X</w:t>
            </w:r>
          </w:p>
        </w:tc>
        <w:tc>
          <w:tcPr>
            <w:tcW w:w="1435" w:type="dxa"/>
            <w:shd w:val="clear" w:color="auto" w:fill="F8D4C0"/>
            <w:vAlign w:val="center"/>
          </w:tcPr>
          <w:p w:rsidR="00BA7845" w:rsidRPr="00FD07D0" w:rsidRDefault="00BA7845" w:rsidP="00FD07D0">
            <w:pPr>
              <w:spacing w:after="0" w:line="240" w:lineRule="auto"/>
              <w:jc w:val="center"/>
              <w:rPr>
                <w:rFonts w:ascii="Century Gothic" w:hAnsi="Century Gothic"/>
                <w:b/>
                <w:sz w:val="18"/>
              </w:rPr>
            </w:pPr>
            <w:r w:rsidRPr="00FD07D0">
              <w:rPr>
                <w:rFonts w:ascii="Century Gothic" w:hAnsi="Century Gothic"/>
                <w:b/>
                <w:sz w:val="18"/>
              </w:rPr>
              <w:t>X</w:t>
            </w:r>
          </w:p>
        </w:tc>
      </w:tr>
      <w:tr w:rsidR="00BA7845" w:rsidRPr="00480ADD" w:rsidTr="00A47610">
        <w:trPr>
          <w:trHeight w:val="341"/>
        </w:trPr>
        <w:tc>
          <w:tcPr>
            <w:tcW w:w="4765" w:type="dxa"/>
            <w:vAlign w:val="center"/>
          </w:tcPr>
          <w:p w:rsidR="00BA7845" w:rsidRDefault="00BA7845" w:rsidP="00480ADD">
            <w:pPr>
              <w:spacing w:after="0" w:line="240" w:lineRule="auto"/>
              <w:rPr>
                <w:rFonts w:ascii="Century Gothic" w:hAnsi="Century Gothic"/>
                <w:sz w:val="18"/>
              </w:rPr>
            </w:pPr>
            <w:r>
              <w:rPr>
                <w:rFonts w:ascii="Century Gothic" w:hAnsi="Century Gothic"/>
                <w:sz w:val="18"/>
              </w:rPr>
              <w:t>Develop organizational rules</w:t>
            </w:r>
          </w:p>
        </w:tc>
        <w:tc>
          <w:tcPr>
            <w:tcW w:w="1440" w:type="dxa"/>
            <w:shd w:val="clear" w:color="auto" w:fill="F8D4C0"/>
            <w:vAlign w:val="center"/>
          </w:tcPr>
          <w:p w:rsidR="00BA7845" w:rsidRPr="00FD07D0" w:rsidRDefault="00BA7845" w:rsidP="00FD07D0">
            <w:pPr>
              <w:spacing w:after="0" w:line="240" w:lineRule="auto"/>
              <w:jc w:val="center"/>
              <w:rPr>
                <w:rFonts w:ascii="Century Gothic" w:hAnsi="Century Gothic"/>
                <w:b/>
                <w:sz w:val="18"/>
              </w:rPr>
            </w:pPr>
            <w:r w:rsidRPr="00FD07D0">
              <w:rPr>
                <w:rFonts w:ascii="Century Gothic" w:hAnsi="Century Gothic"/>
                <w:b/>
                <w:sz w:val="18"/>
              </w:rPr>
              <w:t>X</w:t>
            </w:r>
          </w:p>
        </w:tc>
        <w:tc>
          <w:tcPr>
            <w:tcW w:w="1710" w:type="dxa"/>
            <w:shd w:val="clear" w:color="auto" w:fill="F8D4C0"/>
            <w:vAlign w:val="center"/>
          </w:tcPr>
          <w:p w:rsidR="00BA7845" w:rsidRPr="00FD07D0" w:rsidRDefault="00BA7845" w:rsidP="00FD07D0">
            <w:pPr>
              <w:spacing w:after="0" w:line="240" w:lineRule="auto"/>
              <w:jc w:val="center"/>
              <w:rPr>
                <w:rFonts w:ascii="Century Gothic" w:hAnsi="Century Gothic"/>
                <w:b/>
                <w:sz w:val="18"/>
              </w:rPr>
            </w:pPr>
            <w:r w:rsidRPr="00FD07D0">
              <w:rPr>
                <w:rFonts w:ascii="Century Gothic" w:hAnsi="Century Gothic"/>
                <w:b/>
                <w:sz w:val="18"/>
              </w:rPr>
              <w:t>X</w:t>
            </w:r>
          </w:p>
        </w:tc>
        <w:tc>
          <w:tcPr>
            <w:tcW w:w="1435" w:type="dxa"/>
            <w:shd w:val="clear" w:color="auto" w:fill="F8D4C0"/>
            <w:vAlign w:val="center"/>
          </w:tcPr>
          <w:p w:rsidR="00BA7845" w:rsidRPr="00FD07D0" w:rsidRDefault="00BA7845" w:rsidP="00FD07D0">
            <w:pPr>
              <w:spacing w:after="0" w:line="240" w:lineRule="auto"/>
              <w:jc w:val="center"/>
              <w:rPr>
                <w:rFonts w:ascii="Century Gothic" w:hAnsi="Century Gothic"/>
                <w:b/>
                <w:sz w:val="18"/>
              </w:rPr>
            </w:pPr>
            <w:r w:rsidRPr="00FD07D0">
              <w:rPr>
                <w:rFonts w:ascii="Century Gothic" w:hAnsi="Century Gothic"/>
                <w:b/>
                <w:sz w:val="18"/>
              </w:rPr>
              <w:t>X</w:t>
            </w:r>
          </w:p>
        </w:tc>
      </w:tr>
      <w:tr w:rsidR="00BA7845" w:rsidRPr="00480ADD" w:rsidTr="00A47610">
        <w:trPr>
          <w:trHeight w:val="269"/>
        </w:trPr>
        <w:tc>
          <w:tcPr>
            <w:tcW w:w="4765" w:type="dxa"/>
            <w:vAlign w:val="center"/>
          </w:tcPr>
          <w:p w:rsidR="00BA7845" w:rsidRDefault="00BA7845" w:rsidP="00480ADD">
            <w:pPr>
              <w:spacing w:after="0" w:line="240" w:lineRule="auto"/>
              <w:rPr>
                <w:rFonts w:ascii="Century Gothic" w:hAnsi="Century Gothic"/>
                <w:sz w:val="18"/>
              </w:rPr>
            </w:pPr>
            <w:r>
              <w:rPr>
                <w:rFonts w:ascii="Century Gothic" w:hAnsi="Century Gothic"/>
                <w:sz w:val="18"/>
              </w:rPr>
              <w:t>Design indicators reference sheet</w:t>
            </w:r>
          </w:p>
        </w:tc>
        <w:tc>
          <w:tcPr>
            <w:tcW w:w="1440" w:type="dxa"/>
            <w:shd w:val="clear" w:color="auto" w:fill="F8D4C0"/>
            <w:vAlign w:val="center"/>
          </w:tcPr>
          <w:p w:rsidR="00BA7845" w:rsidRPr="00FD07D0" w:rsidRDefault="00BA7845" w:rsidP="00FD07D0">
            <w:pPr>
              <w:spacing w:after="0" w:line="240" w:lineRule="auto"/>
              <w:jc w:val="center"/>
              <w:rPr>
                <w:rFonts w:ascii="Century Gothic" w:hAnsi="Century Gothic"/>
                <w:b/>
                <w:sz w:val="18"/>
              </w:rPr>
            </w:pPr>
          </w:p>
        </w:tc>
        <w:tc>
          <w:tcPr>
            <w:tcW w:w="1710" w:type="dxa"/>
            <w:shd w:val="clear" w:color="auto" w:fill="F8D4C0"/>
            <w:vAlign w:val="center"/>
          </w:tcPr>
          <w:p w:rsidR="00BA7845" w:rsidRPr="00FD07D0" w:rsidRDefault="00BA7845" w:rsidP="00FD07D0">
            <w:pPr>
              <w:spacing w:after="0" w:line="240" w:lineRule="auto"/>
              <w:jc w:val="center"/>
              <w:rPr>
                <w:rFonts w:ascii="Century Gothic" w:hAnsi="Century Gothic"/>
                <w:b/>
                <w:sz w:val="18"/>
              </w:rPr>
            </w:pPr>
          </w:p>
        </w:tc>
        <w:tc>
          <w:tcPr>
            <w:tcW w:w="1435" w:type="dxa"/>
            <w:shd w:val="clear" w:color="auto" w:fill="F8D4C0"/>
            <w:vAlign w:val="center"/>
          </w:tcPr>
          <w:p w:rsidR="00BA7845" w:rsidRPr="00FD07D0" w:rsidRDefault="00BA7845" w:rsidP="00FD07D0">
            <w:pPr>
              <w:spacing w:after="0" w:line="240" w:lineRule="auto"/>
              <w:jc w:val="center"/>
              <w:rPr>
                <w:rFonts w:ascii="Century Gothic" w:hAnsi="Century Gothic"/>
                <w:b/>
                <w:sz w:val="18"/>
              </w:rPr>
            </w:pPr>
            <w:r w:rsidRPr="00FD07D0">
              <w:rPr>
                <w:rFonts w:ascii="Century Gothic" w:hAnsi="Century Gothic"/>
                <w:b/>
                <w:sz w:val="18"/>
              </w:rPr>
              <w:t>X</w:t>
            </w:r>
          </w:p>
        </w:tc>
      </w:tr>
      <w:tr w:rsidR="00BA7845" w:rsidRPr="00480ADD" w:rsidTr="00A47610">
        <w:trPr>
          <w:trHeight w:val="350"/>
        </w:trPr>
        <w:tc>
          <w:tcPr>
            <w:tcW w:w="4765" w:type="dxa"/>
            <w:vAlign w:val="center"/>
          </w:tcPr>
          <w:p w:rsidR="00BA7845" w:rsidRDefault="00BA7845" w:rsidP="00480ADD">
            <w:pPr>
              <w:spacing w:after="0" w:line="240" w:lineRule="auto"/>
              <w:rPr>
                <w:rFonts w:ascii="Century Gothic" w:hAnsi="Century Gothic"/>
                <w:sz w:val="18"/>
              </w:rPr>
            </w:pPr>
            <w:r>
              <w:rPr>
                <w:rFonts w:ascii="Century Gothic" w:hAnsi="Century Gothic"/>
                <w:sz w:val="18"/>
              </w:rPr>
              <w:t>Design a master list of health facilities</w:t>
            </w:r>
          </w:p>
        </w:tc>
        <w:tc>
          <w:tcPr>
            <w:tcW w:w="1440" w:type="dxa"/>
            <w:shd w:val="clear" w:color="auto" w:fill="F8D4C0"/>
            <w:vAlign w:val="center"/>
          </w:tcPr>
          <w:p w:rsidR="00BA7845" w:rsidRPr="00FD07D0" w:rsidRDefault="00BA7845" w:rsidP="00FD07D0">
            <w:pPr>
              <w:spacing w:after="0" w:line="240" w:lineRule="auto"/>
              <w:jc w:val="center"/>
              <w:rPr>
                <w:rFonts w:ascii="Century Gothic" w:hAnsi="Century Gothic"/>
                <w:b/>
                <w:sz w:val="18"/>
              </w:rPr>
            </w:pPr>
          </w:p>
        </w:tc>
        <w:tc>
          <w:tcPr>
            <w:tcW w:w="1710" w:type="dxa"/>
            <w:shd w:val="clear" w:color="auto" w:fill="F8D4C0"/>
            <w:vAlign w:val="center"/>
          </w:tcPr>
          <w:p w:rsidR="00BA7845" w:rsidRPr="00FD07D0" w:rsidRDefault="00BA7845" w:rsidP="00FD07D0">
            <w:pPr>
              <w:spacing w:after="0" w:line="240" w:lineRule="auto"/>
              <w:jc w:val="center"/>
              <w:rPr>
                <w:rFonts w:ascii="Century Gothic" w:hAnsi="Century Gothic"/>
                <w:b/>
                <w:sz w:val="18"/>
              </w:rPr>
            </w:pPr>
          </w:p>
        </w:tc>
        <w:tc>
          <w:tcPr>
            <w:tcW w:w="1435" w:type="dxa"/>
            <w:shd w:val="clear" w:color="auto" w:fill="F8D4C0"/>
            <w:vAlign w:val="center"/>
          </w:tcPr>
          <w:p w:rsidR="00BA7845" w:rsidRPr="00FD07D0" w:rsidRDefault="00BA7845" w:rsidP="00FD07D0">
            <w:pPr>
              <w:spacing w:after="0" w:line="240" w:lineRule="auto"/>
              <w:jc w:val="center"/>
              <w:rPr>
                <w:rFonts w:ascii="Century Gothic" w:hAnsi="Century Gothic"/>
                <w:b/>
                <w:sz w:val="18"/>
              </w:rPr>
            </w:pPr>
            <w:r w:rsidRPr="00FD07D0">
              <w:rPr>
                <w:rFonts w:ascii="Century Gothic" w:hAnsi="Century Gothic"/>
                <w:b/>
                <w:sz w:val="18"/>
              </w:rPr>
              <w:t>X</w:t>
            </w:r>
          </w:p>
        </w:tc>
      </w:tr>
      <w:tr w:rsidR="00BA7845" w:rsidRPr="00480ADD" w:rsidTr="00A47610">
        <w:trPr>
          <w:trHeight w:val="350"/>
        </w:trPr>
        <w:tc>
          <w:tcPr>
            <w:tcW w:w="4765" w:type="dxa"/>
            <w:vAlign w:val="center"/>
          </w:tcPr>
          <w:p w:rsidR="00BA7845" w:rsidRDefault="00BA7845" w:rsidP="00480ADD">
            <w:pPr>
              <w:spacing w:after="0" w:line="240" w:lineRule="auto"/>
              <w:rPr>
                <w:rFonts w:ascii="Century Gothic" w:hAnsi="Century Gothic"/>
                <w:sz w:val="18"/>
              </w:rPr>
            </w:pPr>
            <w:r>
              <w:rPr>
                <w:rFonts w:ascii="Century Gothic" w:hAnsi="Century Gothic"/>
                <w:sz w:val="18"/>
              </w:rPr>
              <w:t>Design a health system framework</w:t>
            </w:r>
          </w:p>
        </w:tc>
        <w:tc>
          <w:tcPr>
            <w:tcW w:w="1440" w:type="dxa"/>
            <w:shd w:val="clear" w:color="auto" w:fill="F8D4C0"/>
            <w:vAlign w:val="center"/>
          </w:tcPr>
          <w:p w:rsidR="00BA7845" w:rsidRPr="00FD07D0" w:rsidRDefault="00BA7845" w:rsidP="00FD07D0">
            <w:pPr>
              <w:spacing w:after="0" w:line="240" w:lineRule="auto"/>
              <w:jc w:val="center"/>
              <w:rPr>
                <w:rFonts w:ascii="Century Gothic" w:hAnsi="Century Gothic"/>
                <w:b/>
                <w:sz w:val="18"/>
              </w:rPr>
            </w:pPr>
          </w:p>
        </w:tc>
        <w:tc>
          <w:tcPr>
            <w:tcW w:w="1710" w:type="dxa"/>
            <w:shd w:val="clear" w:color="auto" w:fill="F8D4C0"/>
            <w:vAlign w:val="center"/>
          </w:tcPr>
          <w:p w:rsidR="00BA7845" w:rsidRPr="00FD07D0" w:rsidRDefault="00BA7845" w:rsidP="00FD07D0">
            <w:pPr>
              <w:spacing w:after="0" w:line="240" w:lineRule="auto"/>
              <w:jc w:val="center"/>
              <w:rPr>
                <w:rFonts w:ascii="Century Gothic" w:hAnsi="Century Gothic"/>
                <w:b/>
                <w:sz w:val="18"/>
              </w:rPr>
            </w:pPr>
          </w:p>
        </w:tc>
        <w:tc>
          <w:tcPr>
            <w:tcW w:w="1435" w:type="dxa"/>
            <w:shd w:val="clear" w:color="auto" w:fill="F8D4C0"/>
            <w:vAlign w:val="center"/>
          </w:tcPr>
          <w:p w:rsidR="00BA7845" w:rsidRPr="00FD07D0" w:rsidRDefault="00BA7845" w:rsidP="00FD07D0">
            <w:pPr>
              <w:spacing w:after="0" w:line="240" w:lineRule="auto"/>
              <w:jc w:val="center"/>
              <w:rPr>
                <w:rFonts w:ascii="Century Gothic" w:hAnsi="Century Gothic"/>
                <w:b/>
                <w:sz w:val="18"/>
              </w:rPr>
            </w:pPr>
            <w:r w:rsidRPr="00FD07D0">
              <w:rPr>
                <w:rFonts w:ascii="Century Gothic" w:hAnsi="Century Gothic"/>
                <w:b/>
                <w:sz w:val="18"/>
              </w:rPr>
              <w:t>X</w:t>
            </w:r>
          </w:p>
        </w:tc>
      </w:tr>
      <w:tr w:rsidR="00BA7845" w:rsidRPr="00480ADD" w:rsidTr="00A47610">
        <w:trPr>
          <w:trHeight w:val="350"/>
        </w:trPr>
        <w:tc>
          <w:tcPr>
            <w:tcW w:w="4765" w:type="dxa"/>
            <w:vAlign w:val="center"/>
          </w:tcPr>
          <w:p w:rsidR="00BA7845" w:rsidRDefault="00BA7845" w:rsidP="00480ADD">
            <w:pPr>
              <w:spacing w:after="0" w:line="240" w:lineRule="auto"/>
              <w:rPr>
                <w:rFonts w:ascii="Century Gothic" w:hAnsi="Century Gothic"/>
                <w:sz w:val="18"/>
              </w:rPr>
            </w:pPr>
            <w:r>
              <w:rPr>
                <w:rFonts w:ascii="Century Gothic" w:hAnsi="Century Gothic"/>
                <w:sz w:val="18"/>
              </w:rPr>
              <w:t>Design enterprise architecture</w:t>
            </w:r>
          </w:p>
        </w:tc>
        <w:tc>
          <w:tcPr>
            <w:tcW w:w="1440" w:type="dxa"/>
            <w:shd w:val="clear" w:color="auto" w:fill="F8D4C0"/>
            <w:vAlign w:val="center"/>
          </w:tcPr>
          <w:p w:rsidR="00BA7845" w:rsidRPr="00FD07D0" w:rsidRDefault="00BA7845" w:rsidP="00FD07D0">
            <w:pPr>
              <w:spacing w:after="0" w:line="240" w:lineRule="auto"/>
              <w:jc w:val="center"/>
              <w:rPr>
                <w:rFonts w:ascii="Century Gothic" w:hAnsi="Century Gothic"/>
                <w:b/>
                <w:sz w:val="18"/>
              </w:rPr>
            </w:pPr>
          </w:p>
        </w:tc>
        <w:tc>
          <w:tcPr>
            <w:tcW w:w="1710" w:type="dxa"/>
            <w:shd w:val="clear" w:color="auto" w:fill="F8D4C0"/>
            <w:vAlign w:val="center"/>
          </w:tcPr>
          <w:p w:rsidR="00BA7845" w:rsidRPr="00FD07D0" w:rsidRDefault="00BA7845" w:rsidP="00FD07D0">
            <w:pPr>
              <w:spacing w:after="0" w:line="240" w:lineRule="auto"/>
              <w:jc w:val="center"/>
              <w:rPr>
                <w:rFonts w:ascii="Century Gothic" w:hAnsi="Century Gothic"/>
                <w:b/>
                <w:sz w:val="18"/>
              </w:rPr>
            </w:pPr>
          </w:p>
        </w:tc>
        <w:tc>
          <w:tcPr>
            <w:tcW w:w="1435" w:type="dxa"/>
            <w:shd w:val="clear" w:color="auto" w:fill="F8D4C0"/>
            <w:vAlign w:val="center"/>
          </w:tcPr>
          <w:p w:rsidR="00BA7845" w:rsidRPr="00FD07D0" w:rsidRDefault="00BA7845" w:rsidP="00FD07D0">
            <w:pPr>
              <w:spacing w:after="0" w:line="240" w:lineRule="auto"/>
              <w:jc w:val="center"/>
              <w:rPr>
                <w:rFonts w:ascii="Century Gothic" w:hAnsi="Century Gothic"/>
                <w:b/>
                <w:sz w:val="18"/>
              </w:rPr>
            </w:pPr>
            <w:r w:rsidRPr="00FD07D0">
              <w:rPr>
                <w:rFonts w:ascii="Century Gothic" w:hAnsi="Century Gothic"/>
                <w:b/>
                <w:sz w:val="18"/>
              </w:rPr>
              <w:t>X</w:t>
            </w:r>
          </w:p>
        </w:tc>
      </w:tr>
      <w:tr w:rsidR="00FD07D0" w:rsidRPr="00480ADD" w:rsidTr="00A47610">
        <w:tc>
          <w:tcPr>
            <w:tcW w:w="9350" w:type="dxa"/>
            <w:gridSpan w:val="4"/>
            <w:shd w:val="clear" w:color="auto" w:fill="F0A57C"/>
            <w:vAlign w:val="center"/>
          </w:tcPr>
          <w:p w:rsidR="00FD07D0" w:rsidRDefault="00FD07D0" w:rsidP="00480ADD">
            <w:pPr>
              <w:spacing w:after="0" w:line="240" w:lineRule="auto"/>
              <w:rPr>
                <w:rFonts w:ascii="Century Gothic" w:hAnsi="Century Gothic"/>
                <w:sz w:val="18"/>
              </w:rPr>
            </w:pPr>
            <w:r>
              <w:rPr>
                <w:rFonts w:ascii="Century Gothic" w:hAnsi="Century Gothic"/>
                <w:b/>
                <w:sz w:val="18"/>
              </w:rPr>
              <w:t>RHIS Assessment and Monitoring</w:t>
            </w:r>
          </w:p>
        </w:tc>
      </w:tr>
      <w:tr w:rsidR="00BA7845" w:rsidRPr="00480ADD" w:rsidTr="00A47610">
        <w:tc>
          <w:tcPr>
            <w:tcW w:w="4765" w:type="dxa"/>
            <w:vAlign w:val="center"/>
          </w:tcPr>
          <w:p w:rsidR="00BA7845" w:rsidRDefault="00BA7845" w:rsidP="00480ADD">
            <w:pPr>
              <w:spacing w:after="0" w:line="240" w:lineRule="auto"/>
              <w:rPr>
                <w:rFonts w:ascii="Century Gothic" w:hAnsi="Century Gothic"/>
                <w:sz w:val="18"/>
              </w:rPr>
            </w:pPr>
            <w:r>
              <w:rPr>
                <w:rFonts w:ascii="Century Gothic" w:hAnsi="Century Gothic"/>
                <w:sz w:val="18"/>
              </w:rPr>
              <w:t>Existing tools and methods: routine data quality assessment (RDQA), Performance of Routine Information System Management (PRISM) tool, data quality</w:t>
            </w:r>
            <w:r w:rsidR="00FD07D0">
              <w:rPr>
                <w:rFonts w:ascii="Century Gothic" w:hAnsi="Century Gothic"/>
                <w:sz w:val="18"/>
              </w:rPr>
              <w:t xml:space="preserve"> review (DQR), supervision tools</w:t>
            </w:r>
          </w:p>
        </w:tc>
        <w:tc>
          <w:tcPr>
            <w:tcW w:w="1440" w:type="dxa"/>
            <w:shd w:val="clear" w:color="auto" w:fill="F8D4C0"/>
            <w:vAlign w:val="center"/>
          </w:tcPr>
          <w:p w:rsidR="00BA7845" w:rsidRPr="00FD07D0" w:rsidRDefault="00BA7845" w:rsidP="00FD07D0">
            <w:pPr>
              <w:spacing w:after="0" w:line="240" w:lineRule="auto"/>
              <w:jc w:val="center"/>
              <w:rPr>
                <w:rFonts w:ascii="Century Gothic" w:hAnsi="Century Gothic"/>
                <w:b/>
                <w:sz w:val="18"/>
              </w:rPr>
            </w:pPr>
          </w:p>
        </w:tc>
        <w:tc>
          <w:tcPr>
            <w:tcW w:w="1710" w:type="dxa"/>
            <w:shd w:val="clear" w:color="auto" w:fill="F8D4C0"/>
            <w:vAlign w:val="center"/>
          </w:tcPr>
          <w:p w:rsidR="00BA7845" w:rsidRPr="00FD07D0" w:rsidRDefault="00FD07D0" w:rsidP="00FD07D0">
            <w:pPr>
              <w:spacing w:after="0" w:line="240" w:lineRule="auto"/>
              <w:jc w:val="center"/>
              <w:rPr>
                <w:rFonts w:ascii="Century Gothic" w:hAnsi="Century Gothic"/>
                <w:b/>
                <w:sz w:val="18"/>
              </w:rPr>
            </w:pPr>
            <w:r w:rsidRPr="00FD07D0">
              <w:rPr>
                <w:rFonts w:ascii="Century Gothic" w:hAnsi="Century Gothic"/>
                <w:b/>
                <w:sz w:val="18"/>
              </w:rPr>
              <w:t>X</w:t>
            </w:r>
          </w:p>
        </w:tc>
        <w:tc>
          <w:tcPr>
            <w:tcW w:w="1435" w:type="dxa"/>
            <w:shd w:val="clear" w:color="auto" w:fill="F8D4C0"/>
            <w:vAlign w:val="center"/>
          </w:tcPr>
          <w:p w:rsidR="00BA7845" w:rsidRPr="00FD07D0" w:rsidRDefault="00FD07D0" w:rsidP="00FD07D0">
            <w:pPr>
              <w:spacing w:after="0" w:line="240" w:lineRule="auto"/>
              <w:jc w:val="center"/>
              <w:rPr>
                <w:rFonts w:ascii="Century Gothic" w:hAnsi="Century Gothic"/>
                <w:b/>
                <w:sz w:val="18"/>
              </w:rPr>
            </w:pPr>
            <w:r w:rsidRPr="00FD07D0">
              <w:rPr>
                <w:rFonts w:ascii="Century Gothic" w:hAnsi="Century Gothic"/>
                <w:b/>
                <w:sz w:val="18"/>
              </w:rPr>
              <w:t>X</w:t>
            </w:r>
          </w:p>
        </w:tc>
      </w:tr>
      <w:tr w:rsidR="00BA7845" w:rsidRPr="00480ADD" w:rsidTr="00A47610">
        <w:trPr>
          <w:trHeight w:val="395"/>
        </w:trPr>
        <w:tc>
          <w:tcPr>
            <w:tcW w:w="4765" w:type="dxa"/>
            <w:vAlign w:val="center"/>
          </w:tcPr>
          <w:p w:rsidR="00BA7845" w:rsidRDefault="00FD07D0" w:rsidP="00480ADD">
            <w:pPr>
              <w:spacing w:after="0" w:line="240" w:lineRule="auto"/>
              <w:rPr>
                <w:rFonts w:ascii="Century Gothic" w:hAnsi="Century Gothic"/>
                <w:sz w:val="18"/>
              </w:rPr>
            </w:pPr>
            <w:r>
              <w:rPr>
                <w:rFonts w:ascii="Century Gothic" w:hAnsi="Century Gothic"/>
                <w:sz w:val="18"/>
              </w:rPr>
              <w:t>Assessment baseline</w:t>
            </w:r>
          </w:p>
        </w:tc>
        <w:tc>
          <w:tcPr>
            <w:tcW w:w="1440" w:type="dxa"/>
            <w:shd w:val="clear" w:color="auto" w:fill="F8D4C0"/>
            <w:vAlign w:val="center"/>
          </w:tcPr>
          <w:p w:rsidR="00BA7845" w:rsidRPr="00FD07D0" w:rsidRDefault="00BA7845" w:rsidP="00FD07D0">
            <w:pPr>
              <w:spacing w:after="0" w:line="240" w:lineRule="auto"/>
              <w:jc w:val="center"/>
              <w:rPr>
                <w:rFonts w:ascii="Century Gothic" w:hAnsi="Century Gothic"/>
                <w:b/>
                <w:sz w:val="18"/>
              </w:rPr>
            </w:pPr>
          </w:p>
        </w:tc>
        <w:tc>
          <w:tcPr>
            <w:tcW w:w="1710" w:type="dxa"/>
            <w:shd w:val="clear" w:color="auto" w:fill="F8D4C0"/>
            <w:vAlign w:val="center"/>
          </w:tcPr>
          <w:p w:rsidR="00BA7845" w:rsidRPr="00FD07D0" w:rsidRDefault="00FD07D0" w:rsidP="00FD07D0">
            <w:pPr>
              <w:spacing w:after="0" w:line="240" w:lineRule="auto"/>
              <w:jc w:val="center"/>
              <w:rPr>
                <w:rFonts w:ascii="Century Gothic" w:hAnsi="Century Gothic"/>
                <w:b/>
                <w:sz w:val="18"/>
              </w:rPr>
            </w:pPr>
            <w:r w:rsidRPr="00FD07D0">
              <w:rPr>
                <w:rFonts w:ascii="Century Gothic" w:hAnsi="Century Gothic"/>
                <w:b/>
                <w:sz w:val="18"/>
              </w:rPr>
              <w:t>X</w:t>
            </w:r>
          </w:p>
        </w:tc>
        <w:tc>
          <w:tcPr>
            <w:tcW w:w="1435" w:type="dxa"/>
            <w:shd w:val="clear" w:color="auto" w:fill="F8D4C0"/>
            <w:vAlign w:val="center"/>
          </w:tcPr>
          <w:p w:rsidR="00BA7845" w:rsidRPr="00FD07D0" w:rsidRDefault="00FD07D0" w:rsidP="00FD07D0">
            <w:pPr>
              <w:spacing w:after="0" w:line="240" w:lineRule="auto"/>
              <w:jc w:val="center"/>
              <w:rPr>
                <w:rFonts w:ascii="Century Gothic" w:hAnsi="Century Gothic"/>
                <w:b/>
                <w:sz w:val="18"/>
              </w:rPr>
            </w:pPr>
            <w:r w:rsidRPr="00FD07D0">
              <w:rPr>
                <w:rFonts w:ascii="Century Gothic" w:hAnsi="Century Gothic"/>
                <w:b/>
                <w:sz w:val="18"/>
              </w:rPr>
              <w:t>X</w:t>
            </w:r>
          </w:p>
        </w:tc>
      </w:tr>
      <w:tr w:rsidR="00FD07D0" w:rsidRPr="00480ADD" w:rsidTr="00A47610">
        <w:trPr>
          <w:trHeight w:val="431"/>
        </w:trPr>
        <w:tc>
          <w:tcPr>
            <w:tcW w:w="4765" w:type="dxa"/>
            <w:vAlign w:val="center"/>
          </w:tcPr>
          <w:p w:rsidR="00FD07D0" w:rsidRDefault="00FD07D0" w:rsidP="00480ADD">
            <w:pPr>
              <w:spacing w:after="0" w:line="240" w:lineRule="auto"/>
              <w:rPr>
                <w:rFonts w:ascii="Century Gothic" w:hAnsi="Century Gothic"/>
                <w:sz w:val="18"/>
              </w:rPr>
            </w:pPr>
            <w:r>
              <w:rPr>
                <w:rFonts w:ascii="Century Gothic" w:hAnsi="Century Gothic"/>
                <w:sz w:val="18"/>
              </w:rPr>
              <w:t>Midterm and end-point evaluation</w:t>
            </w:r>
          </w:p>
        </w:tc>
        <w:tc>
          <w:tcPr>
            <w:tcW w:w="1440" w:type="dxa"/>
            <w:shd w:val="clear" w:color="auto" w:fill="F8D4C0"/>
            <w:vAlign w:val="center"/>
          </w:tcPr>
          <w:p w:rsidR="00FD07D0" w:rsidRPr="00FD07D0" w:rsidRDefault="00FD07D0" w:rsidP="00FD07D0">
            <w:pPr>
              <w:spacing w:after="0" w:line="240" w:lineRule="auto"/>
              <w:jc w:val="center"/>
              <w:rPr>
                <w:rFonts w:ascii="Century Gothic" w:hAnsi="Century Gothic"/>
                <w:b/>
                <w:sz w:val="18"/>
              </w:rPr>
            </w:pPr>
          </w:p>
        </w:tc>
        <w:tc>
          <w:tcPr>
            <w:tcW w:w="1710" w:type="dxa"/>
            <w:shd w:val="clear" w:color="auto" w:fill="F8D4C0"/>
            <w:vAlign w:val="center"/>
          </w:tcPr>
          <w:p w:rsidR="00FD07D0" w:rsidRPr="00FD07D0" w:rsidRDefault="00FD07D0" w:rsidP="00FD07D0">
            <w:pPr>
              <w:spacing w:after="0" w:line="240" w:lineRule="auto"/>
              <w:jc w:val="center"/>
              <w:rPr>
                <w:rFonts w:ascii="Century Gothic" w:hAnsi="Century Gothic"/>
                <w:b/>
                <w:sz w:val="18"/>
              </w:rPr>
            </w:pPr>
          </w:p>
        </w:tc>
        <w:tc>
          <w:tcPr>
            <w:tcW w:w="1435" w:type="dxa"/>
            <w:shd w:val="clear" w:color="auto" w:fill="F8D4C0"/>
            <w:vAlign w:val="center"/>
          </w:tcPr>
          <w:p w:rsidR="00FD07D0" w:rsidRPr="00FD07D0" w:rsidRDefault="00FD07D0" w:rsidP="00FD07D0">
            <w:pPr>
              <w:spacing w:after="0" w:line="240" w:lineRule="auto"/>
              <w:jc w:val="center"/>
              <w:rPr>
                <w:rFonts w:ascii="Century Gothic" w:hAnsi="Century Gothic"/>
                <w:b/>
                <w:sz w:val="18"/>
              </w:rPr>
            </w:pPr>
            <w:r w:rsidRPr="00FD07D0">
              <w:rPr>
                <w:rFonts w:ascii="Century Gothic" w:hAnsi="Century Gothic"/>
                <w:b/>
                <w:sz w:val="18"/>
              </w:rPr>
              <w:t>X</w:t>
            </w:r>
          </w:p>
        </w:tc>
      </w:tr>
      <w:tr w:rsidR="00FD07D0" w:rsidRPr="00480ADD" w:rsidTr="00A47610">
        <w:trPr>
          <w:trHeight w:val="449"/>
        </w:trPr>
        <w:tc>
          <w:tcPr>
            <w:tcW w:w="4765" w:type="dxa"/>
            <w:vAlign w:val="center"/>
          </w:tcPr>
          <w:p w:rsidR="00FD07D0" w:rsidRDefault="00FD07D0" w:rsidP="00480ADD">
            <w:pPr>
              <w:spacing w:after="0" w:line="240" w:lineRule="auto"/>
              <w:rPr>
                <w:rFonts w:ascii="Century Gothic" w:hAnsi="Century Gothic"/>
                <w:sz w:val="18"/>
              </w:rPr>
            </w:pPr>
            <w:r>
              <w:rPr>
                <w:rFonts w:ascii="Century Gothic" w:hAnsi="Century Gothic"/>
                <w:sz w:val="18"/>
              </w:rPr>
              <w:t>Monitoring RHIS</w:t>
            </w:r>
          </w:p>
        </w:tc>
        <w:tc>
          <w:tcPr>
            <w:tcW w:w="1440" w:type="dxa"/>
            <w:shd w:val="clear" w:color="auto" w:fill="F8D4C0"/>
            <w:vAlign w:val="center"/>
          </w:tcPr>
          <w:p w:rsidR="00FD07D0" w:rsidRPr="00FD07D0" w:rsidRDefault="00FD07D0" w:rsidP="00FD07D0">
            <w:pPr>
              <w:spacing w:after="0" w:line="240" w:lineRule="auto"/>
              <w:jc w:val="center"/>
              <w:rPr>
                <w:rFonts w:ascii="Century Gothic" w:hAnsi="Century Gothic"/>
                <w:b/>
                <w:sz w:val="18"/>
              </w:rPr>
            </w:pPr>
            <w:r w:rsidRPr="00FD07D0">
              <w:rPr>
                <w:rFonts w:ascii="Century Gothic" w:hAnsi="Century Gothic"/>
                <w:b/>
                <w:sz w:val="18"/>
              </w:rPr>
              <w:t>X</w:t>
            </w:r>
          </w:p>
        </w:tc>
        <w:tc>
          <w:tcPr>
            <w:tcW w:w="1710" w:type="dxa"/>
            <w:shd w:val="clear" w:color="auto" w:fill="F8D4C0"/>
            <w:vAlign w:val="center"/>
          </w:tcPr>
          <w:p w:rsidR="00FD07D0" w:rsidRPr="00FD07D0" w:rsidRDefault="00FD07D0" w:rsidP="00FD07D0">
            <w:pPr>
              <w:spacing w:after="0" w:line="240" w:lineRule="auto"/>
              <w:jc w:val="center"/>
              <w:rPr>
                <w:rFonts w:ascii="Century Gothic" w:hAnsi="Century Gothic"/>
                <w:b/>
                <w:sz w:val="18"/>
              </w:rPr>
            </w:pPr>
            <w:r w:rsidRPr="00FD07D0">
              <w:rPr>
                <w:rFonts w:ascii="Century Gothic" w:hAnsi="Century Gothic"/>
                <w:b/>
                <w:sz w:val="18"/>
              </w:rPr>
              <w:t>X</w:t>
            </w:r>
          </w:p>
        </w:tc>
        <w:tc>
          <w:tcPr>
            <w:tcW w:w="1435" w:type="dxa"/>
            <w:shd w:val="clear" w:color="auto" w:fill="F8D4C0"/>
            <w:vAlign w:val="center"/>
          </w:tcPr>
          <w:p w:rsidR="00FD07D0" w:rsidRPr="00FD07D0" w:rsidRDefault="00FD07D0" w:rsidP="00FD07D0">
            <w:pPr>
              <w:spacing w:after="0" w:line="240" w:lineRule="auto"/>
              <w:jc w:val="center"/>
              <w:rPr>
                <w:rFonts w:ascii="Century Gothic" w:hAnsi="Century Gothic"/>
                <w:b/>
                <w:sz w:val="18"/>
              </w:rPr>
            </w:pPr>
            <w:r w:rsidRPr="00FD07D0">
              <w:rPr>
                <w:rFonts w:ascii="Century Gothic" w:hAnsi="Century Gothic"/>
                <w:b/>
                <w:sz w:val="18"/>
              </w:rPr>
              <w:t>X</w:t>
            </w:r>
          </w:p>
        </w:tc>
      </w:tr>
      <w:tr w:rsidR="00FD07D0" w:rsidRPr="00480ADD" w:rsidTr="00A47610">
        <w:trPr>
          <w:trHeight w:val="440"/>
        </w:trPr>
        <w:tc>
          <w:tcPr>
            <w:tcW w:w="4765" w:type="dxa"/>
            <w:vAlign w:val="center"/>
          </w:tcPr>
          <w:p w:rsidR="00FD07D0" w:rsidRDefault="00FD07D0" w:rsidP="00480ADD">
            <w:pPr>
              <w:spacing w:after="0" w:line="240" w:lineRule="auto"/>
              <w:rPr>
                <w:rFonts w:ascii="Century Gothic" w:hAnsi="Century Gothic"/>
                <w:sz w:val="18"/>
              </w:rPr>
            </w:pPr>
            <w:r>
              <w:rPr>
                <w:rFonts w:ascii="Century Gothic" w:hAnsi="Century Gothic"/>
                <w:sz w:val="18"/>
              </w:rPr>
              <w:t>RHIS for performance-based financing (PBF)</w:t>
            </w:r>
          </w:p>
        </w:tc>
        <w:tc>
          <w:tcPr>
            <w:tcW w:w="1440" w:type="dxa"/>
            <w:shd w:val="clear" w:color="auto" w:fill="F8D4C0"/>
            <w:vAlign w:val="center"/>
          </w:tcPr>
          <w:p w:rsidR="00FD07D0" w:rsidRPr="00FD07D0" w:rsidRDefault="00FD07D0" w:rsidP="00FD07D0">
            <w:pPr>
              <w:spacing w:after="0" w:line="240" w:lineRule="auto"/>
              <w:jc w:val="center"/>
              <w:rPr>
                <w:rFonts w:ascii="Century Gothic" w:hAnsi="Century Gothic"/>
                <w:b/>
                <w:sz w:val="18"/>
              </w:rPr>
            </w:pPr>
            <w:r w:rsidRPr="00FD07D0">
              <w:rPr>
                <w:rFonts w:ascii="Century Gothic" w:hAnsi="Century Gothic"/>
                <w:b/>
                <w:sz w:val="18"/>
              </w:rPr>
              <w:t>X</w:t>
            </w:r>
          </w:p>
        </w:tc>
        <w:tc>
          <w:tcPr>
            <w:tcW w:w="1710" w:type="dxa"/>
            <w:shd w:val="clear" w:color="auto" w:fill="F8D4C0"/>
            <w:vAlign w:val="center"/>
          </w:tcPr>
          <w:p w:rsidR="00FD07D0" w:rsidRPr="00FD07D0" w:rsidRDefault="00FD07D0" w:rsidP="00FD07D0">
            <w:pPr>
              <w:spacing w:after="0" w:line="240" w:lineRule="auto"/>
              <w:jc w:val="center"/>
              <w:rPr>
                <w:rFonts w:ascii="Century Gothic" w:hAnsi="Century Gothic"/>
                <w:b/>
                <w:sz w:val="18"/>
              </w:rPr>
            </w:pPr>
            <w:r w:rsidRPr="00FD07D0">
              <w:rPr>
                <w:rFonts w:ascii="Century Gothic" w:hAnsi="Century Gothic"/>
                <w:b/>
                <w:sz w:val="18"/>
              </w:rPr>
              <w:t>X</w:t>
            </w:r>
          </w:p>
        </w:tc>
        <w:tc>
          <w:tcPr>
            <w:tcW w:w="1435" w:type="dxa"/>
            <w:shd w:val="clear" w:color="auto" w:fill="F8D4C0"/>
            <w:vAlign w:val="center"/>
          </w:tcPr>
          <w:p w:rsidR="00FD07D0" w:rsidRPr="00FD07D0" w:rsidRDefault="00FD07D0" w:rsidP="00FD07D0">
            <w:pPr>
              <w:spacing w:after="0" w:line="240" w:lineRule="auto"/>
              <w:jc w:val="center"/>
              <w:rPr>
                <w:rFonts w:ascii="Century Gothic" w:hAnsi="Century Gothic"/>
                <w:b/>
                <w:sz w:val="18"/>
              </w:rPr>
            </w:pPr>
            <w:r w:rsidRPr="00FD07D0">
              <w:rPr>
                <w:rFonts w:ascii="Century Gothic" w:hAnsi="Century Gothic"/>
                <w:b/>
                <w:sz w:val="18"/>
              </w:rPr>
              <w:t>X</w:t>
            </w:r>
          </w:p>
        </w:tc>
      </w:tr>
      <w:tr w:rsidR="00F86AF2" w:rsidRPr="00F86AF2" w:rsidTr="00A47610">
        <w:trPr>
          <w:trHeight w:val="440"/>
        </w:trPr>
        <w:tc>
          <w:tcPr>
            <w:tcW w:w="9350" w:type="dxa"/>
            <w:gridSpan w:val="4"/>
            <w:shd w:val="clear" w:color="auto" w:fill="E6661F"/>
            <w:vAlign w:val="center"/>
          </w:tcPr>
          <w:p w:rsidR="00F86AF2" w:rsidRPr="00F86AF2" w:rsidRDefault="00F86AF2" w:rsidP="00480ADD">
            <w:pPr>
              <w:spacing w:after="0" w:line="240" w:lineRule="auto"/>
              <w:rPr>
                <w:rFonts w:ascii="Century Gothic" w:hAnsi="Century Gothic"/>
                <w:color w:val="FFFFFF" w:themeColor="background1"/>
                <w:sz w:val="18"/>
              </w:rPr>
            </w:pPr>
            <w:r w:rsidRPr="00F86AF2">
              <w:rPr>
                <w:rFonts w:ascii="Century Gothic" w:hAnsi="Century Gothic"/>
                <w:b/>
                <w:color w:val="FFFFFF" w:themeColor="background1"/>
                <w:sz w:val="18"/>
              </w:rPr>
              <w:lastRenderedPageBreak/>
              <w:t xml:space="preserve">RHIS Management </w:t>
            </w:r>
          </w:p>
        </w:tc>
      </w:tr>
      <w:tr w:rsidR="00F86AF2" w:rsidRPr="00480ADD" w:rsidTr="00A47610">
        <w:tc>
          <w:tcPr>
            <w:tcW w:w="9350" w:type="dxa"/>
            <w:gridSpan w:val="4"/>
            <w:shd w:val="clear" w:color="auto" w:fill="F0A57C"/>
            <w:vAlign w:val="center"/>
          </w:tcPr>
          <w:p w:rsidR="00F86AF2" w:rsidRDefault="00F86AF2" w:rsidP="00480ADD">
            <w:pPr>
              <w:spacing w:after="0" w:line="240" w:lineRule="auto"/>
              <w:rPr>
                <w:rFonts w:ascii="Century Gothic" w:hAnsi="Century Gothic"/>
                <w:sz w:val="18"/>
              </w:rPr>
            </w:pPr>
            <w:r>
              <w:rPr>
                <w:rFonts w:ascii="Century Gothic" w:hAnsi="Century Gothic"/>
                <w:b/>
                <w:sz w:val="18"/>
              </w:rPr>
              <w:t>Financial Resources</w:t>
            </w:r>
          </w:p>
        </w:tc>
      </w:tr>
      <w:tr w:rsidR="00FD07D0" w:rsidRPr="00480ADD" w:rsidTr="00A47610">
        <w:trPr>
          <w:trHeight w:val="296"/>
        </w:trPr>
        <w:tc>
          <w:tcPr>
            <w:tcW w:w="4765" w:type="dxa"/>
            <w:vAlign w:val="center"/>
          </w:tcPr>
          <w:p w:rsidR="00FD07D0" w:rsidRDefault="00FD07D0" w:rsidP="00480ADD">
            <w:pPr>
              <w:spacing w:after="0" w:line="240" w:lineRule="auto"/>
              <w:rPr>
                <w:rFonts w:ascii="Century Gothic" w:hAnsi="Century Gothic"/>
                <w:sz w:val="18"/>
              </w:rPr>
            </w:pPr>
            <w:r>
              <w:rPr>
                <w:rFonts w:ascii="Century Gothic" w:hAnsi="Century Gothic"/>
                <w:sz w:val="18"/>
              </w:rPr>
              <w:t>Budgeting, accounting</w:t>
            </w:r>
          </w:p>
        </w:tc>
        <w:tc>
          <w:tcPr>
            <w:tcW w:w="1440" w:type="dxa"/>
            <w:shd w:val="clear" w:color="auto" w:fill="F8D4C0"/>
            <w:vAlign w:val="center"/>
          </w:tcPr>
          <w:p w:rsidR="00FD07D0" w:rsidRPr="00F86AF2" w:rsidRDefault="00FD07D0" w:rsidP="00F86AF2">
            <w:pPr>
              <w:spacing w:after="0" w:line="240" w:lineRule="auto"/>
              <w:jc w:val="center"/>
              <w:rPr>
                <w:rFonts w:ascii="Century Gothic" w:hAnsi="Century Gothic"/>
                <w:b/>
                <w:sz w:val="18"/>
              </w:rPr>
            </w:pPr>
          </w:p>
        </w:tc>
        <w:tc>
          <w:tcPr>
            <w:tcW w:w="1710" w:type="dxa"/>
            <w:shd w:val="clear" w:color="auto" w:fill="F8D4C0"/>
            <w:vAlign w:val="center"/>
          </w:tcPr>
          <w:p w:rsidR="00FD07D0" w:rsidRPr="00F86AF2" w:rsidRDefault="00FD07D0" w:rsidP="00F86AF2">
            <w:pPr>
              <w:spacing w:after="0" w:line="240" w:lineRule="auto"/>
              <w:jc w:val="center"/>
              <w:rPr>
                <w:rFonts w:ascii="Century Gothic" w:hAnsi="Century Gothic"/>
                <w:b/>
                <w:sz w:val="18"/>
              </w:rPr>
            </w:pPr>
            <w:r w:rsidRPr="00F86AF2">
              <w:rPr>
                <w:rFonts w:ascii="Century Gothic" w:hAnsi="Century Gothic"/>
                <w:b/>
                <w:sz w:val="18"/>
              </w:rPr>
              <w:t>X</w:t>
            </w:r>
          </w:p>
        </w:tc>
        <w:tc>
          <w:tcPr>
            <w:tcW w:w="1435" w:type="dxa"/>
            <w:shd w:val="clear" w:color="auto" w:fill="F8D4C0"/>
            <w:vAlign w:val="center"/>
          </w:tcPr>
          <w:p w:rsidR="00FD07D0" w:rsidRPr="00F86AF2" w:rsidRDefault="00FD07D0" w:rsidP="00F86AF2">
            <w:pPr>
              <w:spacing w:after="0" w:line="240" w:lineRule="auto"/>
              <w:jc w:val="center"/>
              <w:rPr>
                <w:rFonts w:ascii="Century Gothic" w:hAnsi="Century Gothic"/>
                <w:b/>
                <w:sz w:val="18"/>
              </w:rPr>
            </w:pPr>
            <w:r w:rsidRPr="00F86AF2">
              <w:rPr>
                <w:rFonts w:ascii="Century Gothic" w:hAnsi="Century Gothic"/>
                <w:b/>
                <w:sz w:val="18"/>
              </w:rPr>
              <w:t>X</w:t>
            </w:r>
          </w:p>
        </w:tc>
      </w:tr>
      <w:tr w:rsidR="00FD07D0" w:rsidRPr="00480ADD" w:rsidTr="00A47610">
        <w:trPr>
          <w:trHeight w:val="269"/>
        </w:trPr>
        <w:tc>
          <w:tcPr>
            <w:tcW w:w="4765" w:type="dxa"/>
            <w:vAlign w:val="center"/>
          </w:tcPr>
          <w:p w:rsidR="00FD07D0" w:rsidRDefault="00FD07D0" w:rsidP="00480ADD">
            <w:pPr>
              <w:spacing w:after="0" w:line="240" w:lineRule="auto"/>
              <w:rPr>
                <w:rFonts w:ascii="Century Gothic" w:hAnsi="Century Gothic"/>
                <w:sz w:val="18"/>
              </w:rPr>
            </w:pPr>
            <w:r>
              <w:rPr>
                <w:rFonts w:ascii="Century Gothic" w:hAnsi="Century Gothic"/>
                <w:sz w:val="18"/>
              </w:rPr>
              <w:t>Outsourcing: record keeping</w:t>
            </w:r>
          </w:p>
        </w:tc>
        <w:tc>
          <w:tcPr>
            <w:tcW w:w="1440" w:type="dxa"/>
            <w:shd w:val="clear" w:color="auto" w:fill="F8D4C0"/>
            <w:vAlign w:val="center"/>
          </w:tcPr>
          <w:p w:rsidR="00FD07D0" w:rsidRPr="00F86AF2" w:rsidRDefault="00FD07D0" w:rsidP="00F86AF2">
            <w:pPr>
              <w:spacing w:after="0" w:line="240" w:lineRule="auto"/>
              <w:jc w:val="center"/>
              <w:rPr>
                <w:rFonts w:ascii="Century Gothic" w:hAnsi="Century Gothic"/>
                <w:b/>
                <w:sz w:val="18"/>
              </w:rPr>
            </w:pPr>
          </w:p>
        </w:tc>
        <w:tc>
          <w:tcPr>
            <w:tcW w:w="1710" w:type="dxa"/>
            <w:shd w:val="clear" w:color="auto" w:fill="F8D4C0"/>
            <w:vAlign w:val="center"/>
          </w:tcPr>
          <w:p w:rsidR="00FD07D0" w:rsidRPr="00F86AF2" w:rsidRDefault="00FD07D0" w:rsidP="00F86AF2">
            <w:pPr>
              <w:spacing w:after="0" w:line="240" w:lineRule="auto"/>
              <w:jc w:val="center"/>
              <w:rPr>
                <w:rFonts w:ascii="Century Gothic" w:hAnsi="Century Gothic"/>
                <w:b/>
                <w:sz w:val="18"/>
              </w:rPr>
            </w:pPr>
          </w:p>
        </w:tc>
        <w:tc>
          <w:tcPr>
            <w:tcW w:w="1435" w:type="dxa"/>
            <w:shd w:val="clear" w:color="auto" w:fill="F8D4C0"/>
            <w:vAlign w:val="center"/>
          </w:tcPr>
          <w:p w:rsidR="00FD07D0" w:rsidRPr="00F86AF2" w:rsidRDefault="00FD07D0" w:rsidP="00F86AF2">
            <w:pPr>
              <w:spacing w:after="0" w:line="240" w:lineRule="auto"/>
              <w:jc w:val="center"/>
              <w:rPr>
                <w:rFonts w:ascii="Century Gothic" w:hAnsi="Century Gothic"/>
                <w:b/>
                <w:sz w:val="18"/>
              </w:rPr>
            </w:pPr>
            <w:r w:rsidRPr="00F86AF2">
              <w:rPr>
                <w:rFonts w:ascii="Century Gothic" w:hAnsi="Century Gothic"/>
                <w:b/>
                <w:sz w:val="18"/>
              </w:rPr>
              <w:t>X</w:t>
            </w:r>
          </w:p>
        </w:tc>
      </w:tr>
      <w:tr w:rsidR="00FD07D0" w:rsidRPr="00480ADD" w:rsidTr="00A47610">
        <w:trPr>
          <w:trHeight w:val="260"/>
        </w:trPr>
        <w:tc>
          <w:tcPr>
            <w:tcW w:w="4765" w:type="dxa"/>
            <w:vAlign w:val="center"/>
          </w:tcPr>
          <w:p w:rsidR="00FD07D0" w:rsidRDefault="00FD07D0" w:rsidP="00480ADD">
            <w:pPr>
              <w:spacing w:after="0" w:line="240" w:lineRule="auto"/>
              <w:rPr>
                <w:rFonts w:ascii="Century Gothic" w:hAnsi="Century Gothic"/>
                <w:sz w:val="18"/>
              </w:rPr>
            </w:pPr>
            <w:r>
              <w:rPr>
                <w:rFonts w:ascii="Century Gothic" w:hAnsi="Century Gothic"/>
                <w:sz w:val="18"/>
              </w:rPr>
              <w:t>Contracting</w:t>
            </w:r>
          </w:p>
        </w:tc>
        <w:tc>
          <w:tcPr>
            <w:tcW w:w="1440" w:type="dxa"/>
            <w:shd w:val="clear" w:color="auto" w:fill="F8D4C0"/>
            <w:vAlign w:val="center"/>
          </w:tcPr>
          <w:p w:rsidR="00FD07D0" w:rsidRPr="00F86AF2" w:rsidRDefault="00FD07D0" w:rsidP="00F86AF2">
            <w:pPr>
              <w:spacing w:after="0" w:line="240" w:lineRule="auto"/>
              <w:jc w:val="center"/>
              <w:rPr>
                <w:rFonts w:ascii="Century Gothic" w:hAnsi="Century Gothic"/>
                <w:b/>
                <w:sz w:val="18"/>
              </w:rPr>
            </w:pPr>
          </w:p>
        </w:tc>
        <w:tc>
          <w:tcPr>
            <w:tcW w:w="1710" w:type="dxa"/>
            <w:shd w:val="clear" w:color="auto" w:fill="F8D4C0"/>
            <w:vAlign w:val="center"/>
          </w:tcPr>
          <w:p w:rsidR="00FD07D0" w:rsidRPr="00F86AF2" w:rsidRDefault="00FD07D0" w:rsidP="00F86AF2">
            <w:pPr>
              <w:spacing w:after="0" w:line="240" w:lineRule="auto"/>
              <w:jc w:val="center"/>
              <w:rPr>
                <w:rFonts w:ascii="Century Gothic" w:hAnsi="Century Gothic"/>
                <w:b/>
                <w:sz w:val="18"/>
              </w:rPr>
            </w:pPr>
          </w:p>
        </w:tc>
        <w:tc>
          <w:tcPr>
            <w:tcW w:w="1435" w:type="dxa"/>
            <w:shd w:val="clear" w:color="auto" w:fill="F8D4C0"/>
            <w:vAlign w:val="center"/>
          </w:tcPr>
          <w:p w:rsidR="00FD07D0" w:rsidRPr="00F86AF2" w:rsidRDefault="00FD07D0" w:rsidP="00F86AF2">
            <w:pPr>
              <w:spacing w:after="0" w:line="240" w:lineRule="auto"/>
              <w:jc w:val="center"/>
              <w:rPr>
                <w:rFonts w:ascii="Century Gothic" w:hAnsi="Century Gothic"/>
                <w:b/>
                <w:sz w:val="18"/>
              </w:rPr>
            </w:pPr>
            <w:r w:rsidRPr="00F86AF2">
              <w:rPr>
                <w:rFonts w:ascii="Century Gothic" w:hAnsi="Century Gothic"/>
                <w:b/>
                <w:sz w:val="18"/>
              </w:rPr>
              <w:t>X</w:t>
            </w:r>
          </w:p>
        </w:tc>
      </w:tr>
      <w:tr w:rsidR="00F86AF2" w:rsidRPr="00480ADD" w:rsidTr="00A47610">
        <w:tc>
          <w:tcPr>
            <w:tcW w:w="9350" w:type="dxa"/>
            <w:gridSpan w:val="4"/>
            <w:shd w:val="clear" w:color="auto" w:fill="F0A57C"/>
            <w:vAlign w:val="center"/>
          </w:tcPr>
          <w:p w:rsidR="00F86AF2" w:rsidRDefault="00F86AF2" w:rsidP="00480ADD">
            <w:pPr>
              <w:spacing w:after="0" w:line="240" w:lineRule="auto"/>
              <w:rPr>
                <w:rFonts w:ascii="Century Gothic" w:hAnsi="Century Gothic"/>
                <w:sz w:val="18"/>
              </w:rPr>
            </w:pPr>
            <w:r>
              <w:rPr>
                <w:rFonts w:ascii="Century Gothic" w:hAnsi="Century Gothic"/>
                <w:b/>
                <w:sz w:val="18"/>
              </w:rPr>
              <w:t>Human Resources</w:t>
            </w:r>
          </w:p>
        </w:tc>
      </w:tr>
      <w:tr w:rsidR="00FD07D0" w:rsidRPr="00480ADD" w:rsidTr="00A47610">
        <w:trPr>
          <w:trHeight w:val="296"/>
        </w:trPr>
        <w:tc>
          <w:tcPr>
            <w:tcW w:w="4765" w:type="dxa"/>
            <w:vAlign w:val="center"/>
          </w:tcPr>
          <w:p w:rsidR="00FD07D0" w:rsidRDefault="00FD07D0" w:rsidP="00480ADD">
            <w:pPr>
              <w:spacing w:after="0" w:line="240" w:lineRule="auto"/>
              <w:rPr>
                <w:rFonts w:ascii="Century Gothic" w:hAnsi="Century Gothic"/>
                <w:sz w:val="18"/>
              </w:rPr>
            </w:pPr>
            <w:r>
              <w:rPr>
                <w:rFonts w:ascii="Century Gothic" w:hAnsi="Century Gothic"/>
                <w:sz w:val="18"/>
              </w:rPr>
              <w:t>Planning</w:t>
            </w:r>
          </w:p>
        </w:tc>
        <w:tc>
          <w:tcPr>
            <w:tcW w:w="1440" w:type="dxa"/>
            <w:shd w:val="clear" w:color="auto" w:fill="F8D4C0"/>
            <w:vAlign w:val="center"/>
          </w:tcPr>
          <w:p w:rsidR="00FD07D0" w:rsidRPr="00F86AF2" w:rsidRDefault="00FD07D0" w:rsidP="00F86AF2">
            <w:pPr>
              <w:spacing w:after="0" w:line="240" w:lineRule="auto"/>
              <w:jc w:val="center"/>
              <w:rPr>
                <w:rFonts w:ascii="Century Gothic" w:hAnsi="Century Gothic"/>
                <w:b/>
                <w:sz w:val="18"/>
              </w:rPr>
            </w:pPr>
            <w:r w:rsidRPr="00F86AF2">
              <w:rPr>
                <w:rFonts w:ascii="Century Gothic" w:hAnsi="Century Gothic"/>
                <w:b/>
                <w:sz w:val="18"/>
              </w:rPr>
              <w:t>X</w:t>
            </w:r>
          </w:p>
        </w:tc>
        <w:tc>
          <w:tcPr>
            <w:tcW w:w="1710" w:type="dxa"/>
            <w:shd w:val="clear" w:color="auto" w:fill="F8D4C0"/>
            <w:vAlign w:val="center"/>
          </w:tcPr>
          <w:p w:rsidR="00FD07D0" w:rsidRPr="00F86AF2" w:rsidRDefault="00FD07D0" w:rsidP="00F86AF2">
            <w:pPr>
              <w:spacing w:after="0" w:line="240" w:lineRule="auto"/>
              <w:jc w:val="center"/>
              <w:rPr>
                <w:rFonts w:ascii="Century Gothic" w:hAnsi="Century Gothic"/>
                <w:b/>
                <w:sz w:val="18"/>
              </w:rPr>
            </w:pPr>
            <w:r w:rsidRPr="00F86AF2">
              <w:rPr>
                <w:rFonts w:ascii="Century Gothic" w:hAnsi="Century Gothic"/>
                <w:b/>
                <w:sz w:val="18"/>
              </w:rPr>
              <w:t>X</w:t>
            </w:r>
          </w:p>
        </w:tc>
        <w:tc>
          <w:tcPr>
            <w:tcW w:w="1435" w:type="dxa"/>
            <w:shd w:val="clear" w:color="auto" w:fill="F8D4C0"/>
            <w:vAlign w:val="center"/>
          </w:tcPr>
          <w:p w:rsidR="00FD07D0" w:rsidRPr="00F86AF2" w:rsidRDefault="00FD07D0" w:rsidP="00F86AF2">
            <w:pPr>
              <w:spacing w:after="0" w:line="240" w:lineRule="auto"/>
              <w:jc w:val="center"/>
              <w:rPr>
                <w:rFonts w:ascii="Century Gothic" w:hAnsi="Century Gothic"/>
                <w:b/>
                <w:sz w:val="18"/>
              </w:rPr>
            </w:pPr>
            <w:r w:rsidRPr="00F86AF2">
              <w:rPr>
                <w:rFonts w:ascii="Century Gothic" w:hAnsi="Century Gothic"/>
                <w:b/>
                <w:sz w:val="18"/>
              </w:rPr>
              <w:t>X</w:t>
            </w:r>
          </w:p>
        </w:tc>
      </w:tr>
      <w:tr w:rsidR="00FD07D0" w:rsidRPr="00480ADD" w:rsidTr="00A47610">
        <w:trPr>
          <w:trHeight w:val="341"/>
        </w:trPr>
        <w:tc>
          <w:tcPr>
            <w:tcW w:w="4765" w:type="dxa"/>
            <w:vAlign w:val="center"/>
          </w:tcPr>
          <w:p w:rsidR="00FD07D0" w:rsidRDefault="00FD07D0" w:rsidP="00480ADD">
            <w:pPr>
              <w:spacing w:after="0" w:line="240" w:lineRule="auto"/>
              <w:rPr>
                <w:rFonts w:ascii="Century Gothic" w:hAnsi="Century Gothic"/>
                <w:sz w:val="18"/>
              </w:rPr>
            </w:pPr>
            <w:r>
              <w:rPr>
                <w:rFonts w:ascii="Century Gothic" w:hAnsi="Century Gothic"/>
                <w:sz w:val="18"/>
              </w:rPr>
              <w:t>Recruitment</w:t>
            </w:r>
          </w:p>
        </w:tc>
        <w:tc>
          <w:tcPr>
            <w:tcW w:w="1440" w:type="dxa"/>
            <w:shd w:val="clear" w:color="auto" w:fill="F8D4C0"/>
            <w:vAlign w:val="center"/>
          </w:tcPr>
          <w:p w:rsidR="00FD07D0" w:rsidRPr="00F86AF2" w:rsidRDefault="00FD07D0" w:rsidP="00F86AF2">
            <w:pPr>
              <w:spacing w:after="0" w:line="240" w:lineRule="auto"/>
              <w:jc w:val="center"/>
              <w:rPr>
                <w:rFonts w:ascii="Century Gothic" w:hAnsi="Century Gothic"/>
                <w:b/>
                <w:sz w:val="18"/>
              </w:rPr>
            </w:pPr>
          </w:p>
        </w:tc>
        <w:tc>
          <w:tcPr>
            <w:tcW w:w="1710" w:type="dxa"/>
            <w:shd w:val="clear" w:color="auto" w:fill="F8D4C0"/>
            <w:vAlign w:val="center"/>
          </w:tcPr>
          <w:p w:rsidR="00FD07D0" w:rsidRPr="00F86AF2" w:rsidRDefault="00FD07D0" w:rsidP="00F86AF2">
            <w:pPr>
              <w:spacing w:after="0" w:line="240" w:lineRule="auto"/>
              <w:jc w:val="center"/>
              <w:rPr>
                <w:rFonts w:ascii="Century Gothic" w:hAnsi="Century Gothic"/>
                <w:b/>
                <w:sz w:val="18"/>
              </w:rPr>
            </w:pPr>
            <w:r w:rsidRPr="00F86AF2">
              <w:rPr>
                <w:rFonts w:ascii="Century Gothic" w:hAnsi="Century Gothic"/>
                <w:b/>
                <w:sz w:val="18"/>
              </w:rPr>
              <w:t>X</w:t>
            </w:r>
          </w:p>
        </w:tc>
        <w:tc>
          <w:tcPr>
            <w:tcW w:w="1435" w:type="dxa"/>
            <w:shd w:val="clear" w:color="auto" w:fill="F8D4C0"/>
            <w:vAlign w:val="center"/>
          </w:tcPr>
          <w:p w:rsidR="00FD07D0" w:rsidRPr="00F86AF2" w:rsidRDefault="00FD07D0" w:rsidP="00F86AF2">
            <w:pPr>
              <w:spacing w:after="0" w:line="240" w:lineRule="auto"/>
              <w:jc w:val="center"/>
              <w:rPr>
                <w:rFonts w:ascii="Century Gothic" w:hAnsi="Century Gothic"/>
                <w:b/>
                <w:sz w:val="18"/>
              </w:rPr>
            </w:pPr>
            <w:r w:rsidRPr="00F86AF2">
              <w:rPr>
                <w:rFonts w:ascii="Century Gothic" w:hAnsi="Century Gothic"/>
                <w:b/>
                <w:sz w:val="18"/>
              </w:rPr>
              <w:t>X</w:t>
            </w:r>
          </w:p>
        </w:tc>
      </w:tr>
      <w:tr w:rsidR="00FD07D0" w:rsidRPr="00480ADD" w:rsidTr="00A47610">
        <w:trPr>
          <w:trHeight w:val="359"/>
        </w:trPr>
        <w:tc>
          <w:tcPr>
            <w:tcW w:w="4765" w:type="dxa"/>
            <w:vAlign w:val="center"/>
          </w:tcPr>
          <w:p w:rsidR="00FD07D0" w:rsidRDefault="00FD07D0" w:rsidP="00480ADD">
            <w:pPr>
              <w:spacing w:after="0" w:line="240" w:lineRule="auto"/>
              <w:rPr>
                <w:rFonts w:ascii="Century Gothic" w:hAnsi="Century Gothic"/>
                <w:sz w:val="18"/>
              </w:rPr>
            </w:pPr>
            <w:r>
              <w:rPr>
                <w:rFonts w:ascii="Century Gothic" w:hAnsi="Century Gothic"/>
                <w:sz w:val="18"/>
              </w:rPr>
              <w:t>Retention</w:t>
            </w:r>
          </w:p>
        </w:tc>
        <w:tc>
          <w:tcPr>
            <w:tcW w:w="1440" w:type="dxa"/>
            <w:shd w:val="clear" w:color="auto" w:fill="F8D4C0"/>
            <w:vAlign w:val="center"/>
          </w:tcPr>
          <w:p w:rsidR="00FD07D0" w:rsidRPr="00F86AF2" w:rsidRDefault="00FD07D0" w:rsidP="00F86AF2">
            <w:pPr>
              <w:spacing w:after="0" w:line="240" w:lineRule="auto"/>
              <w:jc w:val="center"/>
              <w:rPr>
                <w:rFonts w:ascii="Century Gothic" w:hAnsi="Century Gothic"/>
                <w:b/>
                <w:sz w:val="18"/>
              </w:rPr>
            </w:pPr>
            <w:r w:rsidRPr="00F86AF2">
              <w:rPr>
                <w:rFonts w:ascii="Century Gothic" w:hAnsi="Century Gothic"/>
                <w:b/>
                <w:sz w:val="18"/>
              </w:rPr>
              <w:t>X</w:t>
            </w:r>
          </w:p>
        </w:tc>
        <w:tc>
          <w:tcPr>
            <w:tcW w:w="1710" w:type="dxa"/>
            <w:shd w:val="clear" w:color="auto" w:fill="F8D4C0"/>
            <w:vAlign w:val="center"/>
          </w:tcPr>
          <w:p w:rsidR="00FD07D0" w:rsidRPr="00F86AF2" w:rsidRDefault="00FD07D0" w:rsidP="00F86AF2">
            <w:pPr>
              <w:spacing w:after="0" w:line="240" w:lineRule="auto"/>
              <w:jc w:val="center"/>
              <w:rPr>
                <w:rFonts w:ascii="Century Gothic" w:hAnsi="Century Gothic"/>
                <w:b/>
                <w:sz w:val="18"/>
              </w:rPr>
            </w:pPr>
            <w:r w:rsidRPr="00F86AF2">
              <w:rPr>
                <w:rFonts w:ascii="Century Gothic" w:hAnsi="Century Gothic"/>
                <w:b/>
                <w:sz w:val="18"/>
              </w:rPr>
              <w:t>X</w:t>
            </w:r>
          </w:p>
        </w:tc>
        <w:tc>
          <w:tcPr>
            <w:tcW w:w="1435" w:type="dxa"/>
            <w:shd w:val="clear" w:color="auto" w:fill="F8D4C0"/>
            <w:vAlign w:val="center"/>
          </w:tcPr>
          <w:p w:rsidR="00FD07D0" w:rsidRPr="00F86AF2" w:rsidRDefault="00FD07D0" w:rsidP="00F86AF2">
            <w:pPr>
              <w:spacing w:after="0" w:line="240" w:lineRule="auto"/>
              <w:jc w:val="center"/>
              <w:rPr>
                <w:rFonts w:ascii="Century Gothic" w:hAnsi="Century Gothic"/>
                <w:b/>
                <w:sz w:val="18"/>
              </w:rPr>
            </w:pPr>
            <w:r w:rsidRPr="00F86AF2">
              <w:rPr>
                <w:rFonts w:ascii="Century Gothic" w:hAnsi="Century Gothic"/>
                <w:b/>
                <w:sz w:val="18"/>
              </w:rPr>
              <w:t>X</w:t>
            </w:r>
          </w:p>
        </w:tc>
      </w:tr>
      <w:tr w:rsidR="00FD07D0" w:rsidRPr="00480ADD" w:rsidTr="00A47610">
        <w:trPr>
          <w:trHeight w:val="341"/>
        </w:trPr>
        <w:tc>
          <w:tcPr>
            <w:tcW w:w="4765" w:type="dxa"/>
            <w:vAlign w:val="center"/>
          </w:tcPr>
          <w:p w:rsidR="00FD07D0" w:rsidRDefault="00FD07D0" w:rsidP="00480ADD">
            <w:pPr>
              <w:spacing w:after="0" w:line="240" w:lineRule="auto"/>
              <w:rPr>
                <w:rFonts w:ascii="Century Gothic" w:hAnsi="Century Gothic"/>
                <w:sz w:val="18"/>
              </w:rPr>
            </w:pPr>
            <w:r>
              <w:rPr>
                <w:rFonts w:ascii="Century Gothic" w:hAnsi="Century Gothic"/>
                <w:sz w:val="18"/>
              </w:rPr>
              <w:t>Monitoring</w:t>
            </w:r>
          </w:p>
        </w:tc>
        <w:tc>
          <w:tcPr>
            <w:tcW w:w="1440" w:type="dxa"/>
            <w:shd w:val="clear" w:color="auto" w:fill="F8D4C0"/>
            <w:vAlign w:val="center"/>
          </w:tcPr>
          <w:p w:rsidR="00FD07D0" w:rsidRPr="00F86AF2" w:rsidRDefault="00FD07D0" w:rsidP="00F86AF2">
            <w:pPr>
              <w:spacing w:after="0" w:line="240" w:lineRule="auto"/>
              <w:jc w:val="center"/>
              <w:rPr>
                <w:rFonts w:ascii="Century Gothic" w:hAnsi="Century Gothic"/>
                <w:b/>
                <w:sz w:val="18"/>
              </w:rPr>
            </w:pPr>
            <w:r w:rsidRPr="00F86AF2">
              <w:rPr>
                <w:rFonts w:ascii="Century Gothic" w:hAnsi="Century Gothic"/>
                <w:b/>
                <w:sz w:val="18"/>
              </w:rPr>
              <w:t>X</w:t>
            </w:r>
          </w:p>
        </w:tc>
        <w:tc>
          <w:tcPr>
            <w:tcW w:w="1710" w:type="dxa"/>
            <w:shd w:val="clear" w:color="auto" w:fill="F8D4C0"/>
            <w:vAlign w:val="center"/>
          </w:tcPr>
          <w:p w:rsidR="00FD07D0" w:rsidRPr="00F86AF2" w:rsidRDefault="00FD07D0" w:rsidP="00F86AF2">
            <w:pPr>
              <w:spacing w:after="0" w:line="240" w:lineRule="auto"/>
              <w:jc w:val="center"/>
              <w:rPr>
                <w:rFonts w:ascii="Century Gothic" w:hAnsi="Century Gothic"/>
                <w:b/>
                <w:sz w:val="18"/>
              </w:rPr>
            </w:pPr>
            <w:r w:rsidRPr="00F86AF2">
              <w:rPr>
                <w:rFonts w:ascii="Century Gothic" w:hAnsi="Century Gothic"/>
                <w:b/>
                <w:sz w:val="18"/>
              </w:rPr>
              <w:t>X</w:t>
            </w:r>
          </w:p>
        </w:tc>
        <w:tc>
          <w:tcPr>
            <w:tcW w:w="1435" w:type="dxa"/>
            <w:shd w:val="clear" w:color="auto" w:fill="F8D4C0"/>
            <w:vAlign w:val="center"/>
          </w:tcPr>
          <w:p w:rsidR="00FD07D0" w:rsidRPr="00F86AF2" w:rsidRDefault="00FD07D0" w:rsidP="00F86AF2">
            <w:pPr>
              <w:spacing w:after="0" w:line="240" w:lineRule="auto"/>
              <w:jc w:val="center"/>
              <w:rPr>
                <w:rFonts w:ascii="Century Gothic" w:hAnsi="Century Gothic"/>
                <w:b/>
                <w:sz w:val="18"/>
              </w:rPr>
            </w:pPr>
            <w:r w:rsidRPr="00F86AF2">
              <w:rPr>
                <w:rFonts w:ascii="Century Gothic" w:hAnsi="Century Gothic"/>
                <w:b/>
                <w:sz w:val="18"/>
              </w:rPr>
              <w:t>X</w:t>
            </w:r>
          </w:p>
        </w:tc>
      </w:tr>
      <w:tr w:rsidR="00FD07D0" w:rsidRPr="00480ADD" w:rsidTr="00A47610">
        <w:trPr>
          <w:trHeight w:val="359"/>
        </w:trPr>
        <w:tc>
          <w:tcPr>
            <w:tcW w:w="4765" w:type="dxa"/>
            <w:vAlign w:val="center"/>
          </w:tcPr>
          <w:p w:rsidR="00FD07D0" w:rsidRDefault="00FD07D0" w:rsidP="00480ADD">
            <w:pPr>
              <w:spacing w:after="0" w:line="240" w:lineRule="auto"/>
              <w:rPr>
                <w:rFonts w:ascii="Century Gothic" w:hAnsi="Century Gothic"/>
                <w:sz w:val="18"/>
              </w:rPr>
            </w:pPr>
            <w:r>
              <w:rPr>
                <w:rFonts w:ascii="Century Gothic" w:hAnsi="Century Gothic"/>
                <w:sz w:val="18"/>
              </w:rPr>
              <w:t>Job descriptions</w:t>
            </w:r>
          </w:p>
        </w:tc>
        <w:tc>
          <w:tcPr>
            <w:tcW w:w="1440" w:type="dxa"/>
            <w:shd w:val="clear" w:color="auto" w:fill="F8D4C0"/>
            <w:vAlign w:val="center"/>
          </w:tcPr>
          <w:p w:rsidR="00FD07D0" w:rsidRPr="00F86AF2" w:rsidRDefault="00FD07D0" w:rsidP="00F86AF2">
            <w:pPr>
              <w:spacing w:after="0" w:line="240" w:lineRule="auto"/>
              <w:jc w:val="center"/>
              <w:rPr>
                <w:rFonts w:ascii="Century Gothic" w:hAnsi="Century Gothic"/>
                <w:b/>
                <w:sz w:val="18"/>
              </w:rPr>
            </w:pPr>
            <w:r w:rsidRPr="00F86AF2">
              <w:rPr>
                <w:rFonts w:ascii="Century Gothic" w:hAnsi="Century Gothic"/>
                <w:b/>
                <w:sz w:val="18"/>
              </w:rPr>
              <w:t>X</w:t>
            </w:r>
          </w:p>
        </w:tc>
        <w:tc>
          <w:tcPr>
            <w:tcW w:w="1710" w:type="dxa"/>
            <w:shd w:val="clear" w:color="auto" w:fill="F8D4C0"/>
            <w:vAlign w:val="center"/>
          </w:tcPr>
          <w:p w:rsidR="00FD07D0" w:rsidRPr="00F86AF2" w:rsidRDefault="00FD07D0" w:rsidP="00F86AF2">
            <w:pPr>
              <w:spacing w:after="0" w:line="240" w:lineRule="auto"/>
              <w:jc w:val="center"/>
              <w:rPr>
                <w:rFonts w:ascii="Century Gothic" w:hAnsi="Century Gothic"/>
                <w:b/>
                <w:sz w:val="18"/>
              </w:rPr>
            </w:pPr>
            <w:r w:rsidRPr="00F86AF2">
              <w:rPr>
                <w:rFonts w:ascii="Century Gothic" w:hAnsi="Century Gothic"/>
                <w:b/>
                <w:sz w:val="18"/>
              </w:rPr>
              <w:t>X</w:t>
            </w:r>
          </w:p>
        </w:tc>
        <w:tc>
          <w:tcPr>
            <w:tcW w:w="1435" w:type="dxa"/>
            <w:shd w:val="clear" w:color="auto" w:fill="F8D4C0"/>
            <w:vAlign w:val="center"/>
          </w:tcPr>
          <w:p w:rsidR="00FD07D0" w:rsidRPr="00F86AF2" w:rsidRDefault="00FD07D0" w:rsidP="00F86AF2">
            <w:pPr>
              <w:spacing w:after="0" w:line="240" w:lineRule="auto"/>
              <w:jc w:val="center"/>
              <w:rPr>
                <w:rFonts w:ascii="Century Gothic" w:hAnsi="Century Gothic"/>
                <w:b/>
                <w:sz w:val="18"/>
              </w:rPr>
            </w:pPr>
            <w:r w:rsidRPr="00F86AF2">
              <w:rPr>
                <w:rFonts w:ascii="Century Gothic" w:hAnsi="Century Gothic"/>
                <w:b/>
                <w:sz w:val="18"/>
              </w:rPr>
              <w:t>X</w:t>
            </w:r>
          </w:p>
        </w:tc>
      </w:tr>
      <w:tr w:rsidR="00F86AF2" w:rsidRPr="00480ADD" w:rsidTr="00A47610">
        <w:tc>
          <w:tcPr>
            <w:tcW w:w="9350" w:type="dxa"/>
            <w:gridSpan w:val="4"/>
            <w:shd w:val="clear" w:color="auto" w:fill="F0A57C"/>
            <w:vAlign w:val="center"/>
          </w:tcPr>
          <w:p w:rsidR="00F86AF2" w:rsidRDefault="00F86AF2" w:rsidP="00480ADD">
            <w:pPr>
              <w:spacing w:after="0" w:line="240" w:lineRule="auto"/>
              <w:rPr>
                <w:rFonts w:ascii="Century Gothic" w:hAnsi="Century Gothic"/>
                <w:sz w:val="18"/>
              </w:rPr>
            </w:pPr>
            <w:r>
              <w:rPr>
                <w:rFonts w:ascii="Century Gothic" w:hAnsi="Century Gothic"/>
                <w:b/>
                <w:sz w:val="18"/>
              </w:rPr>
              <w:t>Physical Resources</w:t>
            </w:r>
          </w:p>
        </w:tc>
      </w:tr>
      <w:tr w:rsidR="00FD07D0" w:rsidRPr="00480ADD" w:rsidTr="00A47610">
        <w:trPr>
          <w:trHeight w:val="386"/>
        </w:trPr>
        <w:tc>
          <w:tcPr>
            <w:tcW w:w="4765" w:type="dxa"/>
            <w:vAlign w:val="center"/>
          </w:tcPr>
          <w:p w:rsidR="00FD07D0" w:rsidRDefault="00FD07D0" w:rsidP="00480ADD">
            <w:pPr>
              <w:spacing w:after="0" w:line="240" w:lineRule="auto"/>
              <w:rPr>
                <w:rFonts w:ascii="Century Gothic" w:hAnsi="Century Gothic"/>
                <w:sz w:val="18"/>
              </w:rPr>
            </w:pPr>
            <w:r>
              <w:rPr>
                <w:rFonts w:ascii="Century Gothic" w:hAnsi="Century Gothic"/>
                <w:sz w:val="18"/>
              </w:rPr>
              <w:t>Procurement</w:t>
            </w:r>
          </w:p>
        </w:tc>
        <w:tc>
          <w:tcPr>
            <w:tcW w:w="1440" w:type="dxa"/>
            <w:shd w:val="clear" w:color="auto" w:fill="F8D4C0"/>
            <w:vAlign w:val="center"/>
          </w:tcPr>
          <w:p w:rsidR="00FD07D0" w:rsidRPr="00F86AF2" w:rsidRDefault="00FD07D0" w:rsidP="00F86AF2">
            <w:pPr>
              <w:spacing w:after="0" w:line="240" w:lineRule="auto"/>
              <w:jc w:val="center"/>
              <w:rPr>
                <w:rFonts w:ascii="Century Gothic" w:hAnsi="Century Gothic"/>
                <w:b/>
                <w:sz w:val="18"/>
              </w:rPr>
            </w:pPr>
          </w:p>
        </w:tc>
        <w:tc>
          <w:tcPr>
            <w:tcW w:w="1710" w:type="dxa"/>
            <w:shd w:val="clear" w:color="auto" w:fill="F8D4C0"/>
            <w:vAlign w:val="center"/>
          </w:tcPr>
          <w:p w:rsidR="00FD07D0" w:rsidRPr="00F86AF2" w:rsidRDefault="00FD07D0" w:rsidP="00F86AF2">
            <w:pPr>
              <w:spacing w:after="0" w:line="240" w:lineRule="auto"/>
              <w:jc w:val="center"/>
              <w:rPr>
                <w:rFonts w:ascii="Century Gothic" w:hAnsi="Century Gothic"/>
                <w:b/>
                <w:sz w:val="18"/>
              </w:rPr>
            </w:pPr>
            <w:r w:rsidRPr="00F86AF2">
              <w:rPr>
                <w:rFonts w:ascii="Century Gothic" w:hAnsi="Century Gothic"/>
                <w:b/>
                <w:sz w:val="18"/>
              </w:rPr>
              <w:t>X</w:t>
            </w:r>
          </w:p>
        </w:tc>
        <w:tc>
          <w:tcPr>
            <w:tcW w:w="1435" w:type="dxa"/>
            <w:shd w:val="clear" w:color="auto" w:fill="F8D4C0"/>
            <w:vAlign w:val="center"/>
          </w:tcPr>
          <w:p w:rsidR="00FD07D0" w:rsidRPr="00F86AF2" w:rsidRDefault="00FD07D0" w:rsidP="00F86AF2">
            <w:pPr>
              <w:spacing w:after="0" w:line="240" w:lineRule="auto"/>
              <w:jc w:val="center"/>
              <w:rPr>
                <w:rFonts w:ascii="Century Gothic" w:hAnsi="Century Gothic"/>
                <w:b/>
                <w:sz w:val="18"/>
              </w:rPr>
            </w:pPr>
            <w:r w:rsidRPr="00F86AF2">
              <w:rPr>
                <w:rFonts w:ascii="Century Gothic" w:hAnsi="Century Gothic"/>
                <w:b/>
                <w:sz w:val="18"/>
              </w:rPr>
              <w:t>X</w:t>
            </w:r>
          </w:p>
        </w:tc>
      </w:tr>
      <w:tr w:rsidR="00FD07D0" w:rsidRPr="00480ADD" w:rsidTr="00A47610">
        <w:trPr>
          <w:trHeight w:val="350"/>
        </w:trPr>
        <w:tc>
          <w:tcPr>
            <w:tcW w:w="4765" w:type="dxa"/>
            <w:vAlign w:val="center"/>
          </w:tcPr>
          <w:p w:rsidR="00FD07D0" w:rsidRDefault="00FD07D0" w:rsidP="00480ADD">
            <w:pPr>
              <w:spacing w:after="0" w:line="240" w:lineRule="auto"/>
              <w:rPr>
                <w:rFonts w:ascii="Century Gothic" w:hAnsi="Century Gothic"/>
                <w:sz w:val="18"/>
              </w:rPr>
            </w:pPr>
            <w:r>
              <w:rPr>
                <w:rFonts w:ascii="Century Gothic" w:hAnsi="Century Gothic"/>
                <w:sz w:val="18"/>
              </w:rPr>
              <w:t>Maintenance</w:t>
            </w:r>
          </w:p>
        </w:tc>
        <w:tc>
          <w:tcPr>
            <w:tcW w:w="1440" w:type="dxa"/>
            <w:shd w:val="clear" w:color="auto" w:fill="F8D4C0"/>
            <w:vAlign w:val="center"/>
          </w:tcPr>
          <w:p w:rsidR="00FD07D0" w:rsidRPr="00F86AF2" w:rsidRDefault="00FD07D0" w:rsidP="00F86AF2">
            <w:pPr>
              <w:spacing w:after="0" w:line="240" w:lineRule="auto"/>
              <w:jc w:val="center"/>
              <w:rPr>
                <w:rFonts w:ascii="Century Gothic" w:hAnsi="Century Gothic"/>
                <w:b/>
                <w:sz w:val="18"/>
              </w:rPr>
            </w:pPr>
          </w:p>
        </w:tc>
        <w:tc>
          <w:tcPr>
            <w:tcW w:w="1710" w:type="dxa"/>
            <w:shd w:val="clear" w:color="auto" w:fill="F8D4C0"/>
            <w:vAlign w:val="center"/>
          </w:tcPr>
          <w:p w:rsidR="00FD07D0" w:rsidRPr="00F86AF2" w:rsidRDefault="00FD07D0" w:rsidP="00F86AF2">
            <w:pPr>
              <w:spacing w:after="0" w:line="240" w:lineRule="auto"/>
              <w:jc w:val="center"/>
              <w:rPr>
                <w:rFonts w:ascii="Century Gothic" w:hAnsi="Century Gothic"/>
                <w:b/>
                <w:sz w:val="18"/>
              </w:rPr>
            </w:pPr>
            <w:r w:rsidRPr="00F86AF2">
              <w:rPr>
                <w:rFonts w:ascii="Century Gothic" w:hAnsi="Century Gothic"/>
                <w:b/>
                <w:sz w:val="18"/>
              </w:rPr>
              <w:t>X</w:t>
            </w:r>
          </w:p>
        </w:tc>
        <w:tc>
          <w:tcPr>
            <w:tcW w:w="1435" w:type="dxa"/>
            <w:shd w:val="clear" w:color="auto" w:fill="F8D4C0"/>
            <w:vAlign w:val="center"/>
          </w:tcPr>
          <w:p w:rsidR="00FD07D0" w:rsidRPr="00F86AF2" w:rsidRDefault="00FD07D0" w:rsidP="00F86AF2">
            <w:pPr>
              <w:spacing w:after="0" w:line="240" w:lineRule="auto"/>
              <w:jc w:val="center"/>
              <w:rPr>
                <w:rFonts w:ascii="Century Gothic" w:hAnsi="Century Gothic"/>
                <w:b/>
                <w:sz w:val="18"/>
              </w:rPr>
            </w:pPr>
            <w:r w:rsidRPr="00F86AF2">
              <w:rPr>
                <w:rFonts w:ascii="Century Gothic" w:hAnsi="Century Gothic"/>
                <w:b/>
                <w:sz w:val="18"/>
              </w:rPr>
              <w:t>X</w:t>
            </w:r>
          </w:p>
        </w:tc>
      </w:tr>
      <w:tr w:rsidR="00F86AF2" w:rsidRPr="00480ADD" w:rsidTr="00A47610">
        <w:tc>
          <w:tcPr>
            <w:tcW w:w="9350" w:type="dxa"/>
            <w:gridSpan w:val="4"/>
            <w:shd w:val="clear" w:color="auto" w:fill="F0A57C"/>
            <w:vAlign w:val="center"/>
          </w:tcPr>
          <w:p w:rsidR="00F86AF2" w:rsidRDefault="00F86AF2" w:rsidP="00480ADD">
            <w:pPr>
              <w:spacing w:after="0" w:line="240" w:lineRule="auto"/>
              <w:rPr>
                <w:rFonts w:ascii="Century Gothic" w:hAnsi="Century Gothic"/>
                <w:sz w:val="18"/>
              </w:rPr>
            </w:pPr>
            <w:r>
              <w:rPr>
                <w:rFonts w:ascii="Century Gothic" w:hAnsi="Century Gothic"/>
                <w:b/>
                <w:sz w:val="18"/>
              </w:rPr>
              <w:t>Utilities</w:t>
            </w:r>
          </w:p>
        </w:tc>
      </w:tr>
      <w:tr w:rsidR="00FD07D0" w:rsidRPr="00480ADD" w:rsidTr="00A47610">
        <w:trPr>
          <w:trHeight w:val="395"/>
        </w:trPr>
        <w:tc>
          <w:tcPr>
            <w:tcW w:w="4765" w:type="dxa"/>
            <w:vAlign w:val="center"/>
          </w:tcPr>
          <w:p w:rsidR="00FD07D0" w:rsidRDefault="00FD07D0" w:rsidP="00480ADD">
            <w:pPr>
              <w:spacing w:after="0" w:line="240" w:lineRule="auto"/>
              <w:rPr>
                <w:rFonts w:ascii="Century Gothic" w:hAnsi="Century Gothic"/>
                <w:sz w:val="18"/>
              </w:rPr>
            </w:pPr>
            <w:r>
              <w:rPr>
                <w:rFonts w:ascii="Century Gothic" w:hAnsi="Century Gothic"/>
                <w:sz w:val="18"/>
              </w:rPr>
              <w:t>Requirements</w:t>
            </w:r>
          </w:p>
        </w:tc>
        <w:tc>
          <w:tcPr>
            <w:tcW w:w="1440" w:type="dxa"/>
            <w:shd w:val="clear" w:color="auto" w:fill="F8D4C0"/>
            <w:vAlign w:val="center"/>
          </w:tcPr>
          <w:p w:rsidR="00FD07D0" w:rsidRPr="00F86AF2" w:rsidRDefault="00FD07D0" w:rsidP="00F86AF2">
            <w:pPr>
              <w:spacing w:after="0" w:line="240" w:lineRule="auto"/>
              <w:jc w:val="center"/>
              <w:rPr>
                <w:rFonts w:ascii="Century Gothic" w:hAnsi="Century Gothic"/>
                <w:b/>
                <w:sz w:val="18"/>
              </w:rPr>
            </w:pPr>
            <w:r w:rsidRPr="00F86AF2">
              <w:rPr>
                <w:rFonts w:ascii="Century Gothic" w:hAnsi="Century Gothic"/>
                <w:b/>
                <w:sz w:val="18"/>
              </w:rPr>
              <w:t>X</w:t>
            </w:r>
          </w:p>
        </w:tc>
        <w:tc>
          <w:tcPr>
            <w:tcW w:w="1710" w:type="dxa"/>
            <w:shd w:val="clear" w:color="auto" w:fill="F8D4C0"/>
            <w:vAlign w:val="center"/>
          </w:tcPr>
          <w:p w:rsidR="00FD07D0" w:rsidRPr="00F86AF2" w:rsidRDefault="00FD07D0" w:rsidP="00F86AF2">
            <w:pPr>
              <w:spacing w:after="0" w:line="240" w:lineRule="auto"/>
              <w:jc w:val="center"/>
              <w:rPr>
                <w:rFonts w:ascii="Century Gothic" w:hAnsi="Century Gothic"/>
                <w:b/>
                <w:sz w:val="18"/>
              </w:rPr>
            </w:pPr>
            <w:r w:rsidRPr="00F86AF2">
              <w:rPr>
                <w:rFonts w:ascii="Century Gothic" w:hAnsi="Century Gothic"/>
                <w:b/>
                <w:sz w:val="18"/>
              </w:rPr>
              <w:t>X</w:t>
            </w:r>
          </w:p>
        </w:tc>
        <w:tc>
          <w:tcPr>
            <w:tcW w:w="1435" w:type="dxa"/>
            <w:shd w:val="clear" w:color="auto" w:fill="F8D4C0"/>
            <w:vAlign w:val="center"/>
          </w:tcPr>
          <w:p w:rsidR="00FD07D0" w:rsidRPr="00F86AF2" w:rsidRDefault="00FD07D0" w:rsidP="00F86AF2">
            <w:pPr>
              <w:spacing w:after="0" w:line="240" w:lineRule="auto"/>
              <w:jc w:val="center"/>
              <w:rPr>
                <w:rFonts w:ascii="Century Gothic" w:hAnsi="Century Gothic"/>
                <w:b/>
                <w:sz w:val="18"/>
              </w:rPr>
            </w:pPr>
          </w:p>
        </w:tc>
      </w:tr>
      <w:tr w:rsidR="00FD07D0" w:rsidRPr="00480ADD" w:rsidTr="00A47610">
        <w:trPr>
          <w:trHeight w:val="341"/>
        </w:trPr>
        <w:tc>
          <w:tcPr>
            <w:tcW w:w="4765" w:type="dxa"/>
            <w:vAlign w:val="center"/>
          </w:tcPr>
          <w:p w:rsidR="00FD07D0" w:rsidRDefault="00FD07D0" w:rsidP="00480ADD">
            <w:pPr>
              <w:spacing w:after="0" w:line="240" w:lineRule="auto"/>
              <w:rPr>
                <w:rFonts w:ascii="Century Gothic" w:hAnsi="Century Gothic"/>
                <w:sz w:val="18"/>
              </w:rPr>
            </w:pPr>
            <w:r>
              <w:rPr>
                <w:rFonts w:ascii="Century Gothic" w:hAnsi="Century Gothic"/>
                <w:sz w:val="18"/>
              </w:rPr>
              <w:t>Hosting</w:t>
            </w:r>
          </w:p>
        </w:tc>
        <w:tc>
          <w:tcPr>
            <w:tcW w:w="1440" w:type="dxa"/>
            <w:shd w:val="clear" w:color="auto" w:fill="F8D4C0"/>
            <w:vAlign w:val="center"/>
          </w:tcPr>
          <w:p w:rsidR="00FD07D0" w:rsidRPr="00F86AF2" w:rsidRDefault="00FD07D0" w:rsidP="00F86AF2">
            <w:pPr>
              <w:spacing w:after="0" w:line="240" w:lineRule="auto"/>
              <w:jc w:val="center"/>
              <w:rPr>
                <w:rFonts w:ascii="Century Gothic" w:hAnsi="Century Gothic"/>
                <w:b/>
                <w:sz w:val="18"/>
              </w:rPr>
            </w:pPr>
            <w:r w:rsidRPr="00F86AF2">
              <w:rPr>
                <w:rFonts w:ascii="Century Gothic" w:hAnsi="Century Gothic"/>
                <w:b/>
                <w:sz w:val="18"/>
              </w:rPr>
              <w:t>X</w:t>
            </w:r>
          </w:p>
        </w:tc>
        <w:tc>
          <w:tcPr>
            <w:tcW w:w="1710" w:type="dxa"/>
            <w:shd w:val="clear" w:color="auto" w:fill="F8D4C0"/>
            <w:vAlign w:val="center"/>
          </w:tcPr>
          <w:p w:rsidR="00FD07D0" w:rsidRPr="00F86AF2" w:rsidRDefault="00FD07D0" w:rsidP="00F86AF2">
            <w:pPr>
              <w:spacing w:after="0" w:line="240" w:lineRule="auto"/>
              <w:jc w:val="center"/>
              <w:rPr>
                <w:rFonts w:ascii="Century Gothic" w:hAnsi="Century Gothic"/>
                <w:b/>
                <w:sz w:val="18"/>
              </w:rPr>
            </w:pPr>
            <w:r w:rsidRPr="00F86AF2">
              <w:rPr>
                <w:rFonts w:ascii="Century Gothic" w:hAnsi="Century Gothic"/>
                <w:b/>
                <w:sz w:val="18"/>
              </w:rPr>
              <w:t>X</w:t>
            </w:r>
          </w:p>
        </w:tc>
        <w:tc>
          <w:tcPr>
            <w:tcW w:w="1435" w:type="dxa"/>
            <w:shd w:val="clear" w:color="auto" w:fill="F8D4C0"/>
            <w:vAlign w:val="center"/>
          </w:tcPr>
          <w:p w:rsidR="00FD07D0" w:rsidRPr="00F86AF2" w:rsidRDefault="00FD07D0" w:rsidP="00F86AF2">
            <w:pPr>
              <w:spacing w:after="0" w:line="240" w:lineRule="auto"/>
              <w:jc w:val="center"/>
              <w:rPr>
                <w:rFonts w:ascii="Century Gothic" w:hAnsi="Century Gothic"/>
                <w:b/>
                <w:sz w:val="18"/>
              </w:rPr>
            </w:pPr>
          </w:p>
        </w:tc>
      </w:tr>
      <w:tr w:rsidR="00FD07D0" w:rsidRPr="00480ADD" w:rsidTr="00A47610">
        <w:trPr>
          <w:trHeight w:val="359"/>
        </w:trPr>
        <w:tc>
          <w:tcPr>
            <w:tcW w:w="4765" w:type="dxa"/>
            <w:vAlign w:val="center"/>
          </w:tcPr>
          <w:p w:rsidR="00FD07D0" w:rsidRDefault="00FD07D0" w:rsidP="00480ADD">
            <w:pPr>
              <w:spacing w:after="0" w:line="240" w:lineRule="auto"/>
              <w:rPr>
                <w:rFonts w:ascii="Century Gothic" w:hAnsi="Century Gothic"/>
                <w:sz w:val="18"/>
              </w:rPr>
            </w:pPr>
            <w:r>
              <w:rPr>
                <w:rFonts w:ascii="Century Gothic" w:hAnsi="Century Gothic"/>
                <w:sz w:val="18"/>
              </w:rPr>
              <w:t>Monitoring</w:t>
            </w:r>
          </w:p>
        </w:tc>
        <w:tc>
          <w:tcPr>
            <w:tcW w:w="1440" w:type="dxa"/>
            <w:shd w:val="clear" w:color="auto" w:fill="F8D4C0"/>
            <w:vAlign w:val="center"/>
          </w:tcPr>
          <w:p w:rsidR="00FD07D0" w:rsidRPr="00F86AF2" w:rsidRDefault="00FD07D0" w:rsidP="00F86AF2">
            <w:pPr>
              <w:spacing w:after="0" w:line="240" w:lineRule="auto"/>
              <w:jc w:val="center"/>
              <w:rPr>
                <w:rFonts w:ascii="Century Gothic" w:hAnsi="Century Gothic"/>
                <w:b/>
                <w:sz w:val="18"/>
              </w:rPr>
            </w:pPr>
            <w:r w:rsidRPr="00F86AF2">
              <w:rPr>
                <w:rFonts w:ascii="Century Gothic" w:hAnsi="Century Gothic"/>
                <w:b/>
                <w:sz w:val="18"/>
              </w:rPr>
              <w:t>X</w:t>
            </w:r>
          </w:p>
        </w:tc>
        <w:tc>
          <w:tcPr>
            <w:tcW w:w="1710" w:type="dxa"/>
            <w:shd w:val="clear" w:color="auto" w:fill="F8D4C0"/>
            <w:vAlign w:val="center"/>
          </w:tcPr>
          <w:p w:rsidR="00FD07D0" w:rsidRPr="00F86AF2" w:rsidRDefault="00FD07D0" w:rsidP="00F86AF2">
            <w:pPr>
              <w:spacing w:after="0" w:line="240" w:lineRule="auto"/>
              <w:jc w:val="center"/>
              <w:rPr>
                <w:rFonts w:ascii="Century Gothic" w:hAnsi="Century Gothic"/>
                <w:b/>
                <w:sz w:val="18"/>
              </w:rPr>
            </w:pPr>
            <w:r w:rsidRPr="00F86AF2">
              <w:rPr>
                <w:rFonts w:ascii="Century Gothic" w:hAnsi="Century Gothic"/>
                <w:b/>
                <w:sz w:val="18"/>
              </w:rPr>
              <w:t>X</w:t>
            </w:r>
          </w:p>
        </w:tc>
        <w:tc>
          <w:tcPr>
            <w:tcW w:w="1435" w:type="dxa"/>
            <w:shd w:val="clear" w:color="auto" w:fill="F8D4C0"/>
            <w:vAlign w:val="center"/>
          </w:tcPr>
          <w:p w:rsidR="00FD07D0" w:rsidRPr="00F86AF2" w:rsidRDefault="00FD07D0" w:rsidP="00F86AF2">
            <w:pPr>
              <w:spacing w:after="0" w:line="240" w:lineRule="auto"/>
              <w:jc w:val="center"/>
              <w:rPr>
                <w:rFonts w:ascii="Century Gothic" w:hAnsi="Century Gothic"/>
                <w:b/>
                <w:sz w:val="18"/>
              </w:rPr>
            </w:pPr>
          </w:p>
        </w:tc>
      </w:tr>
      <w:tr w:rsidR="00F86AF2" w:rsidRPr="00480ADD" w:rsidTr="00A47610">
        <w:tc>
          <w:tcPr>
            <w:tcW w:w="9350" w:type="dxa"/>
            <w:gridSpan w:val="4"/>
            <w:shd w:val="clear" w:color="auto" w:fill="F0A57C"/>
            <w:vAlign w:val="center"/>
          </w:tcPr>
          <w:p w:rsidR="00F86AF2" w:rsidRDefault="00F86AF2" w:rsidP="00480ADD">
            <w:pPr>
              <w:spacing w:after="0" w:line="240" w:lineRule="auto"/>
              <w:rPr>
                <w:rFonts w:ascii="Century Gothic" w:hAnsi="Century Gothic"/>
                <w:sz w:val="18"/>
              </w:rPr>
            </w:pPr>
            <w:r>
              <w:rPr>
                <w:rFonts w:ascii="Century Gothic" w:hAnsi="Century Gothic"/>
                <w:b/>
                <w:sz w:val="18"/>
              </w:rPr>
              <w:t>Use of ICT</w:t>
            </w:r>
          </w:p>
        </w:tc>
      </w:tr>
      <w:tr w:rsidR="00FD07D0" w:rsidRPr="00480ADD" w:rsidTr="00A47610">
        <w:trPr>
          <w:trHeight w:val="296"/>
        </w:trPr>
        <w:tc>
          <w:tcPr>
            <w:tcW w:w="4765" w:type="dxa"/>
            <w:vAlign w:val="center"/>
          </w:tcPr>
          <w:p w:rsidR="00FD07D0" w:rsidRPr="00FD07D0" w:rsidRDefault="00FD07D0" w:rsidP="00480ADD">
            <w:pPr>
              <w:spacing w:after="0" w:line="240" w:lineRule="auto"/>
              <w:rPr>
                <w:rFonts w:ascii="Century Gothic" w:hAnsi="Century Gothic"/>
                <w:sz w:val="18"/>
              </w:rPr>
            </w:pPr>
            <w:r>
              <w:rPr>
                <w:rFonts w:ascii="Century Gothic" w:hAnsi="Century Gothic"/>
                <w:sz w:val="18"/>
              </w:rPr>
              <w:t>ICT standards</w:t>
            </w:r>
          </w:p>
        </w:tc>
        <w:tc>
          <w:tcPr>
            <w:tcW w:w="1440" w:type="dxa"/>
            <w:shd w:val="clear" w:color="auto" w:fill="F8D4C0"/>
            <w:vAlign w:val="center"/>
          </w:tcPr>
          <w:p w:rsidR="00FD07D0" w:rsidRPr="00F86AF2" w:rsidRDefault="00FD07D0" w:rsidP="00F86AF2">
            <w:pPr>
              <w:spacing w:after="0" w:line="240" w:lineRule="auto"/>
              <w:jc w:val="center"/>
              <w:rPr>
                <w:rFonts w:ascii="Century Gothic" w:hAnsi="Century Gothic"/>
                <w:b/>
                <w:sz w:val="18"/>
              </w:rPr>
            </w:pPr>
          </w:p>
        </w:tc>
        <w:tc>
          <w:tcPr>
            <w:tcW w:w="1710" w:type="dxa"/>
            <w:shd w:val="clear" w:color="auto" w:fill="F8D4C0"/>
            <w:vAlign w:val="center"/>
          </w:tcPr>
          <w:p w:rsidR="00FD07D0" w:rsidRPr="00F86AF2" w:rsidRDefault="00FD07D0" w:rsidP="00F86AF2">
            <w:pPr>
              <w:spacing w:after="0" w:line="240" w:lineRule="auto"/>
              <w:jc w:val="center"/>
              <w:rPr>
                <w:rFonts w:ascii="Century Gothic" w:hAnsi="Century Gothic"/>
                <w:b/>
                <w:sz w:val="18"/>
              </w:rPr>
            </w:pPr>
          </w:p>
        </w:tc>
        <w:tc>
          <w:tcPr>
            <w:tcW w:w="1435" w:type="dxa"/>
            <w:shd w:val="clear" w:color="auto" w:fill="F8D4C0"/>
            <w:vAlign w:val="center"/>
          </w:tcPr>
          <w:p w:rsidR="00FD07D0" w:rsidRPr="00F86AF2" w:rsidRDefault="00FD07D0" w:rsidP="00F86AF2">
            <w:pPr>
              <w:spacing w:after="0" w:line="240" w:lineRule="auto"/>
              <w:jc w:val="center"/>
              <w:rPr>
                <w:rFonts w:ascii="Century Gothic" w:hAnsi="Century Gothic"/>
                <w:b/>
                <w:sz w:val="18"/>
              </w:rPr>
            </w:pPr>
            <w:r w:rsidRPr="00F86AF2">
              <w:rPr>
                <w:rFonts w:ascii="Century Gothic" w:hAnsi="Century Gothic"/>
                <w:b/>
                <w:sz w:val="18"/>
              </w:rPr>
              <w:t>X</w:t>
            </w:r>
          </w:p>
        </w:tc>
      </w:tr>
      <w:tr w:rsidR="00FD07D0" w:rsidRPr="00480ADD" w:rsidTr="00A47610">
        <w:trPr>
          <w:trHeight w:val="341"/>
        </w:trPr>
        <w:tc>
          <w:tcPr>
            <w:tcW w:w="4765" w:type="dxa"/>
            <w:vAlign w:val="center"/>
          </w:tcPr>
          <w:p w:rsidR="00FD07D0" w:rsidRDefault="00FD07D0" w:rsidP="00480ADD">
            <w:pPr>
              <w:spacing w:after="0" w:line="240" w:lineRule="auto"/>
              <w:rPr>
                <w:rFonts w:ascii="Century Gothic" w:hAnsi="Century Gothic"/>
                <w:sz w:val="18"/>
              </w:rPr>
            </w:pPr>
            <w:r>
              <w:rPr>
                <w:rFonts w:ascii="Century Gothic" w:hAnsi="Century Gothic"/>
                <w:sz w:val="18"/>
              </w:rPr>
              <w:t>Hardware devices/software</w:t>
            </w:r>
          </w:p>
        </w:tc>
        <w:tc>
          <w:tcPr>
            <w:tcW w:w="1440" w:type="dxa"/>
            <w:shd w:val="clear" w:color="auto" w:fill="F8D4C0"/>
            <w:vAlign w:val="center"/>
          </w:tcPr>
          <w:p w:rsidR="00FD07D0" w:rsidRPr="00F86AF2" w:rsidRDefault="00FD07D0" w:rsidP="00F86AF2">
            <w:pPr>
              <w:spacing w:after="0" w:line="240" w:lineRule="auto"/>
              <w:jc w:val="center"/>
              <w:rPr>
                <w:rFonts w:ascii="Century Gothic" w:hAnsi="Century Gothic"/>
                <w:b/>
                <w:sz w:val="18"/>
              </w:rPr>
            </w:pPr>
            <w:r w:rsidRPr="00F86AF2">
              <w:rPr>
                <w:rFonts w:ascii="Century Gothic" w:hAnsi="Century Gothic"/>
                <w:b/>
                <w:sz w:val="18"/>
              </w:rPr>
              <w:t>X</w:t>
            </w:r>
          </w:p>
        </w:tc>
        <w:tc>
          <w:tcPr>
            <w:tcW w:w="1710" w:type="dxa"/>
            <w:shd w:val="clear" w:color="auto" w:fill="F8D4C0"/>
            <w:vAlign w:val="center"/>
          </w:tcPr>
          <w:p w:rsidR="00FD07D0" w:rsidRPr="00F86AF2" w:rsidRDefault="00FD07D0" w:rsidP="00F86AF2">
            <w:pPr>
              <w:spacing w:after="0" w:line="240" w:lineRule="auto"/>
              <w:jc w:val="center"/>
              <w:rPr>
                <w:rFonts w:ascii="Century Gothic" w:hAnsi="Century Gothic"/>
                <w:b/>
                <w:sz w:val="18"/>
              </w:rPr>
            </w:pPr>
            <w:r w:rsidRPr="00F86AF2">
              <w:rPr>
                <w:rFonts w:ascii="Century Gothic" w:hAnsi="Century Gothic"/>
                <w:b/>
                <w:sz w:val="18"/>
              </w:rPr>
              <w:t>X</w:t>
            </w:r>
          </w:p>
        </w:tc>
        <w:tc>
          <w:tcPr>
            <w:tcW w:w="1435" w:type="dxa"/>
            <w:shd w:val="clear" w:color="auto" w:fill="F8D4C0"/>
            <w:vAlign w:val="center"/>
          </w:tcPr>
          <w:p w:rsidR="00FD07D0" w:rsidRPr="00F86AF2" w:rsidRDefault="00FD07D0" w:rsidP="00F86AF2">
            <w:pPr>
              <w:spacing w:after="0" w:line="240" w:lineRule="auto"/>
              <w:jc w:val="center"/>
              <w:rPr>
                <w:rFonts w:ascii="Century Gothic" w:hAnsi="Century Gothic"/>
                <w:b/>
                <w:sz w:val="18"/>
              </w:rPr>
            </w:pPr>
            <w:r w:rsidRPr="00F86AF2">
              <w:rPr>
                <w:rFonts w:ascii="Century Gothic" w:hAnsi="Century Gothic"/>
                <w:b/>
                <w:sz w:val="18"/>
              </w:rPr>
              <w:t>X</w:t>
            </w:r>
          </w:p>
        </w:tc>
      </w:tr>
      <w:tr w:rsidR="00FD07D0" w:rsidRPr="00480ADD" w:rsidTr="00A47610">
        <w:trPr>
          <w:trHeight w:val="359"/>
        </w:trPr>
        <w:tc>
          <w:tcPr>
            <w:tcW w:w="4765" w:type="dxa"/>
            <w:vAlign w:val="center"/>
          </w:tcPr>
          <w:p w:rsidR="00FD07D0" w:rsidRDefault="00FD07D0" w:rsidP="00480ADD">
            <w:pPr>
              <w:spacing w:after="0" w:line="240" w:lineRule="auto"/>
              <w:rPr>
                <w:rFonts w:ascii="Century Gothic" w:hAnsi="Century Gothic"/>
                <w:sz w:val="18"/>
              </w:rPr>
            </w:pPr>
            <w:r>
              <w:rPr>
                <w:rFonts w:ascii="Century Gothic" w:hAnsi="Century Gothic"/>
                <w:sz w:val="18"/>
              </w:rPr>
              <w:t>Appropriate/strategic use of ICT</w:t>
            </w:r>
          </w:p>
        </w:tc>
        <w:tc>
          <w:tcPr>
            <w:tcW w:w="1440" w:type="dxa"/>
            <w:shd w:val="clear" w:color="auto" w:fill="F8D4C0"/>
            <w:vAlign w:val="center"/>
          </w:tcPr>
          <w:p w:rsidR="00FD07D0" w:rsidRPr="00F86AF2" w:rsidRDefault="00FD07D0" w:rsidP="00F86AF2">
            <w:pPr>
              <w:spacing w:after="0" w:line="240" w:lineRule="auto"/>
              <w:jc w:val="center"/>
              <w:rPr>
                <w:rFonts w:ascii="Century Gothic" w:hAnsi="Century Gothic"/>
                <w:b/>
                <w:sz w:val="18"/>
              </w:rPr>
            </w:pPr>
          </w:p>
        </w:tc>
        <w:tc>
          <w:tcPr>
            <w:tcW w:w="1710" w:type="dxa"/>
            <w:shd w:val="clear" w:color="auto" w:fill="F8D4C0"/>
            <w:vAlign w:val="center"/>
          </w:tcPr>
          <w:p w:rsidR="00FD07D0" w:rsidRPr="00F86AF2" w:rsidRDefault="00FD07D0" w:rsidP="00F86AF2">
            <w:pPr>
              <w:spacing w:after="0" w:line="240" w:lineRule="auto"/>
              <w:jc w:val="center"/>
              <w:rPr>
                <w:rFonts w:ascii="Century Gothic" w:hAnsi="Century Gothic"/>
                <w:b/>
                <w:sz w:val="18"/>
              </w:rPr>
            </w:pPr>
            <w:r w:rsidRPr="00F86AF2">
              <w:rPr>
                <w:rFonts w:ascii="Century Gothic" w:hAnsi="Century Gothic"/>
                <w:b/>
                <w:sz w:val="18"/>
              </w:rPr>
              <w:t>X</w:t>
            </w:r>
          </w:p>
        </w:tc>
        <w:tc>
          <w:tcPr>
            <w:tcW w:w="1435" w:type="dxa"/>
            <w:shd w:val="clear" w:color="auto" w:fill="F8D4C0"/>
            <w:vAlign w:val="center"/>
          </w:tcPr>
          <w:p w:rsidR="00FD07D0" w:rsidRPr="00F86AF2" w:rsidRDefault="00FD07D0" w:rsidP="00F86AF2">
            <w:pPr>
              <w:spacing w:after="0" w:line="240" w:lineRule="auto"/>
              <w:jc w:val="center"/>
              <w:rPr>
                <w:rFonts w:ascii="Century Gothic" w:hAnsi="Century Gothic"/>
                <w:b/>
                <w:sz w:val="18"/>
              </w:rPr>
            </w:pPr>
            <w:r w:rsidRPr="00F86AF2">
              <w:rPr>
                <w:rFonts w:ascii="Century Gothic" w:hAnsi="Century Gothic"/>
                <w:b/>
                <w:sz w:val="18"/>
              </w:rPr>
              <w:t>X</w:t>
            </w:r>
          </w:p>
        </w:tc>
      </w:tr>
      <w:tr w:rsidR="00FD07D0" w:rsidRPr="00480ADD" w:rsidTr="00A47610">
        <w:trPr>
          <w:trHeight w:val="341"/>
        </w:trPr>
        <w:tc>
          <w:tcPr>
            <w:tcW w:w="4765" w:type="dxa"/>
            <w:vAlign w:val="center"/>
          </w:tcPr>
          <w:p w:rsidR="00FD07D0" w:rsidRDefault="00FD07D0" w:rsidP="00480ADD">
            <w:pPr>
              <w:spacing w:after="0" w:line="240" w:lineRule="auto"/>
              <w:rPr>
                <w:rFonts w:ascii="Century Gothic" w:hAnsi="Century Gothic"/>
                <w:sz w:val="18"/>
              </w:rPr>
            </w:pPr>
            <w:r>
              <w:rPr>
                <w:rFonts w:ascii="Century Gothic" w:hAnsi="Century Gothic"/>
                <w:sz w:val="18"/>
              </w:rPr>
              <w:t>Cost effectiveness</w:t>
            </w:r>
          </w:p>
        </w:tc>
        <w:tc>
          <w:tcPr>
            <w:tcW w:w="1440" w:type="dxa"/>
            <w:shd w:val="clear" w:color="auto" w:fill="F8D4C0"/>
            <w:vAlign w:val="center"/>
          </w:tcPr>
          <w:p w:rsidR="00FD07D0" w:rsidRPr="00F86AF2" w:rsidRDefault="00FD07D0" w:rsidP="00F86AF2">
            <w:pPr>
              <w:spacing w:after="0" w:line="240" w:lineRule="auto"/>
              <w:jc w:val="center"/>
              <w:rPr>
                <w:rFonts w:ascii="Century Gothic" w:hAnsi="Century Gothic"/>
                <w:b/>
                <w:sz w:val="18"/>
              </w:rPr>
            </w:pPr>
          </w:p>
        </w:tc>
        <w:tc>
          <w:tcPr>
            <w:tcW w:w="1710" w:type="dxa"/>
            <w:shd w:val="clear" w:color="auto" w:fill="F8D4C0"/>
            <w:vAlign w:val="center"/>
          </w:tcPr>
          <w:p w:rsidR="00FD07D0" w:rsidRPr="00F86AF2" w:rsidRDefault="00FD07D0" w:rsidP="00F86AF2">
            <w:pPr>
              <w:spacing w:after="0" w:line="240" w:lineRule="auto"/>
              <w:jc w:val="center"/>
              <w:rPr>
                <w:rFonts w:ascii="Century Gothic" w:hAnsi="Century Gothic"/>
                <w:b/>
                <w:sz w:val="18"/>
              </w:rPr>
            </w:pPr>
          </w:p>
        </w:tc>
        <w:tc>
          <w:tcPr>
            <w:tcW w:w="1435" w:type="dxa"/>
            <w:shd w:val="clear" w:color="auto" w:fill="F8D4C0"/>
            <w:vAlign w:val="center"/>
          </w:tcPr>
          <w:p w:rsidR="00FD07D0" w:rsidRPr="00F86AF2" w:rsidRDefault="00FD07D0" w:rsidP="00F86AF2">
            <w:pPr>
              <w:spacing w:after="0" w:line="240" w:lineRule="auto"/>
              <w:jc w:val="center"/>
              <w:rPr>
                <w:rFonts w:ascii="Century Gothic" w:hAnsi="Century Gothic"/>
                <w:b/>
                <w:sz w:val="18"/>
              </w:rPr>
            </w:pPr>
            <w:r w:rsidRPr="00F86AF2">
              <w:rPr>
                <w:rFonts w:ascii="Century Gothic" w:hAnsi="Century Gothic"/>
                <w:b/>
                <w:sz w:val="18"/>
              </w:rPr>
              <w:t>X</w:t>
            </w:r>
          </w:p>
        </w:tc>
      </w:tr>
      <w:tr w:rsidR="00FD07D0" w:rsidRPr="00480ADD" w:rsidTr="00A47610">
        <w:trPr>
          <w:trHeight w:val="359"/>
        </w:trPr>
        <w:tc>
          <w:tcPr>
            <w:tcW w:w="4765" w:type="dxa"/>
            <w:vAlign w:val="center"/>
          </w:tcPr>
          <w:p w:rsidR="00FD07D0" w:rsidRDefault="00FD07D0" w:rsidP="00480ADD">
            <w:pPr>
              <w:spacing w:after="0" w:line="240" w:lineRule="auto"/>
              <w:rPr>
                <w:rFonts w:ascii="Century Gothic" w:hAnsi="Century Gothic"/>
                <w:sz w:val="18"/>
              </w:rPr>
            </w:pPr>
            <w:r>
              <w:rPr>
                <w:rFonts w:ascii="Century Gothic" w:hAnsi="Century Gothic"/>
                <w:sz w:val="18"/>
              </w:rPr>
              <w:t>Development of applications</w:t>
            </w:r>
          </w:p>
        </w:tc>
        <w:tc>
          <w:tcPr>
            <w:tcW w:w="1440" w:type="dxa"/>
            <w:shd w:val="clear" w:color="auto" w:fill="F8D4C0"/>
            <w:vAlign w:val="center"/>
          </w:tcPr>
          <w:p w:rsidR="00FD07D0" w:rsidRPr="00F86AF2" w:rsidRDefault="00FD07D0" w:rsidP="00F86AF2">
            <w:pPr>
              <w:spacing w:after="0" w:line="240" w:lineRule="auto"/>
              <w:jc w:val="center"/>
              <w:rPr>
                <w:rFonts w:ascii="Century Gothic" w:hAnsi="Century Gothic"/>
                <w:b/>
                <w:sz w:val="18"/>
              </w:rPr>
            </w:pPr>
          </w:p>
        </w:tc>
        <w:tc>
          <w:tcPr>
            <w:tcW w:w="1710" w:type="dxa"/>
            <w:shd w:val="clear" w:color="auto" w:fill="F8D4C0"/>
            <w:vAlign w:val="center"/>
          </w:tcPr>
          <w:p w:rsidR="00FD07D0" w:rsidRPr="00F86AF2" w:rsidRDefault="00FD07D0" w:rsidP="00F86AF2">
            <w:pPr>
              <w:spacing w:after="0" w:line="240" w:lineRule="auto"/>
              <w:jc w:val="center"/>
              <w:rPr>
                <w:rFonts w:ascii="Century Gothic" w:hAnsi="Century Gothic"/>
                <w:b/>
                <w:sz w:val="18"/>
              </w:rPr>
            </w:pPr>
          </w:p>
        </w:tc>
        <w:tc>
          <w:tcPr>
            <w:tcW w:w="1435" w:type="dxa"/>
            <w:shd w:val="clear" w:color="auto" w:fill="F8D4C0"/>
            <w:vAlign w:val="center"/>
          </w:tcPr>
          <w:p w:rsidR="00FD07D0" w:rsidRPr="00F86AF2" w:rsidRDefault="00FD07D0" w:rsidP="00F86AF2">
            <w:pPr>
              <w:spacing w:after="0" w:line="240" w:lineRule="auto"/>
              <w:jc w:val="center"/>
              <w:rPr>
                <w:rFonts w:ascii="Century Gothic" w:hAnsi="Century Gothic"/>
                <w:b/>
                <w:sz w:val="18"/>
              </w:rPr>
            </w:pPr>
            <w:r w:rsidRPr="00F86AF2">
              <w:rPr>
                <w:rFonts w:ascii="Century Gothic" w:hAnsi="Century Gothic"/>
                <w:b/>
                <w:sz w:val="18"/>
              </w:rPr>
              <w:t>X</w:t>
            </w:r>
          </w:p>
        </w:tc>
      </w:tr>
      <w:tr w:rsidR="00FD07D0" w:rsidRPr="00480ADD" w:rsidTr="00A47610">
        <w:trPr>
          <w:trHeight w:val="341"/>
        </w:trPr>
        <w:tc>
          <w:tcPr>
            <w:tcW w:w="4765" w:type="dxa"/>
            <w:vAlign w:val="center"/>
          </w:tcPr>
          <w:p w:rsidR="00FD07D0" w:rsidRDefault="00F86AF2" w:rsidP="00480ADD">
            <w:pPr>
              <w:spacing w:after="0" w:line="240" w:lineRule="auto"/>
              <w:rPr>
                <w:rFonts w:ascii="Century Gothic" w:hAnsi="Century Gothic"/>
                <w:sz w:val="18"/>
              </w:rPr>
            </w:pPr>
            <w:r>
              <w:rPr>
                <w:rFonts w:ascii="Century Gothic" w:hAnsi="Century Gothic"/>
                <w:sz w:val="18"/>
              </w:rPr>
              <w:t>Interoperability</w:t>
            </w:r>
          </w:p>
        </w:tc>
        <w:tc>
          <w:tcPr>
            <w:tcW w:w="1440" w:type="dxa"/>
            <w:shd w:val="clear" w:color="auto" w:fill="F8D4C0"/>
            <w:vAlign w:val="center"/>
          </w:tcPr>
          <w:p w:rsidR="00FD07D0" w:rsidRPr="00F86AF2" w:rsidRDefault="00FD07D0" w:rsidP="00F86AF2">
            <w:pPr>
              <w:spacing w:after="0" w:line="240" w:lineRule="auto"/>
              <w:jc w:val="center"/>
              <w:rPr>
                <w:rFonts w:ascii="Century Gothic" w:hAnsi="Century Gothic"/>
                <w:b/>
                <w:sz w:val="18"/>
              </w:rPr>
            </w:pPr>
          </w:p>
        </w:tc>
        <w:tc>
          <w:tcPr>
            <w:tcW w:w="1710" w:type="dxa"/>
            <w:shd w:val="clear" w:color="auto" w:fill="F8D4C0"/>
            <w:vAlign w:val="center"/>
          </w:tcPr>
          <w:p w:rsidR="00FD07D0" w:rsidRPr="00F86AF2" w:rsidRDefault="00FD07D0" w:rsidP="00F86AF2">
            <w:pPr>
              <w:spacing w:after="0" w:line="240" w:lineRule="auto"/>
              <w:jc w:val="center"/>
              <w:rPr>
                <w:rFonts w:ascii="Century Gothic" w:hAnsi="Century Gothic"/>
                <w:b/>
                <w:sz w:val="18"/>
              </w:rPr>
            </w:pPr>
          </w:p>
        </w:tc>
        <w:tc>
          <w:tcPr>
            <w:tcW w:w="1435" w:type="dxa"/>
            <w:shd w:val="clear" w:color="auto" w:fill="F8D4C0"/>
            <w:vAlign w:val="center"/>
          </w:tcPr>
          <w:p w:rsidR="00FD07D0" w:rsidRPr="00F86AF2" w:rsidRDefault="00F86AF2" w:rsidP="00F86AF2">
            <w:pPr>
              <w:spacing w:after="0" w:line="240" w:lineRule="auto"/>
              <w:jc w:val="center"/>
              <w:rPr>
                <w:rFonts w:ascii="Century Gothic" w:hAnsi="Century Gothic"/>
                <w:b/>
                <w:sz w:val="18"/>
              </w:rPr>
            </w:pPr>
            <w:r w:rsidRPr="00F86AF2">
              <w:rPr>
                <w:rFonts w:ascii="Century Gothic" w:hAnsi="Century Gothic"/>
                <w:b/>
                <w:sz w:val="18"/>
              </w:rPr>
              <w:t>X</w:t>
            </w:r>
          </w:p>
        </w:tc>
      </w:tr>
      <w:tr w:rsidR="00F86AF2" w:rsidRPr="00480ADD" w:rsidTr="00A47610">
        <w:tc>
          <w:tcPr>
            <w:tcW w:w="9350" w:type="dxa"/>
            <w:gridSpan w:val="4"/>
            <w:shd w:val="clear" w:color="auto" w:fill="F0A57C"/>
            <w:vAlign w:val="center"/>
          </w:tcPr>
          <w:p w:rsidR="00F86AF2" w:rsidRDefault="00F86AF2" w:rsidP="00480ADD">
            <w:pPr>
              <w:spacing w:after="0" w:line="240" w:lineRule="auto"/>
              <w:rPr>
                <w:rFonts w:ascii="Century Gothic" w:hAnsi="Century Gothic"/>
                <w:sz w:val="18"/>
              </w:rPr>
            </w:pPr>
            <w:r>
              <w:rPr>
                <w:rFonts w:ascii="Century Gothic" w:hAnsi="Century Gothic"/>
                <w:b/>
                <w:sz w:val="18"/>
              </w:rPr>
              <w:t>HIS Governance</w:t>
            </w:r>
          </w:p>
        </w:tc>
      </w:tr>
      <w:tr w:rsidR="00FD07D0" w:rsidRPr="00480ADD" w:rsidTr="00A47610">
        <w:trPr>
          <w:trHeight w:val="305"/>
        </w:trPr>
        <w:tc>
          <w:tcPr>
            <w:tcW w:w="4765" w:type="dxa"/>
            <w:vAlign w:val="center"/>
          </w:tcPr>
          <w:p w:rsidR="00FD07D0" w:rsidRDefault="00F86AF2" w:rsidP="00480ADD">
            <w:pPr>
              <w:spacing w:after="0" w:line="240" w:lineRule="auto"/>
              <w:rPr>
                <w:rFonts w:ascii="Century Gothic" w:hAnsi="Century Gothic"/>
                <w:sz w:val="18"/>
              </w:rPr>
            </w:pPr>
            <w:r>
              <w:rPr>
                <w:rFonts w:ascii="Century Gothic" w:hAnsi="Century Gothic"/>
                <w:sz w:val="18"/>
              </w:rPr>
              <w:t>Leadership</w:t>
            </w:r>
          </w:p>
        </w:tc>
        <w:tc>
          <w:tcPr>
            <w:tcW w:w="1440" w:type="dxa"/>
            <w:shd w:val="clear" w:color="auto" w:fill="F8D4C0"/>
            <w:vAlign w:val="center"/>
          </w:tcPr>
          <w:p w:rsidR="00FD07D0" w:rsidRPr="00F86AF2" w:rsidRDefault="00FD07D0" w:rsidP="00F86AF2">
            <w:pPr>
              <w:spacing w:after="0" w:line="240" w:lineRule="auto"/>
              <w:jc w:val="center"/>
              <w:rPr>
                <w:rFonts w:ascii="Century Gothic" w:hAnsi="Century Gothic"/>
                <w:b/>
                <w:sz w:val="18"/>
              </w:rPr>
            </w:pPr>
          </w:p>
        </w:tc>
        <w:tc>
          <w:tcPr>
            <w:tcW w:w="1710" w:type="dxa"/>
            <w:shd w:val="clear" w:color="auto" w:fill="F8D4C0"/>
            <w:vAlign w:val="center"/>
          </w:tcPr>
          <w:p w:rsidR="00FD07D0" w:rsidRPr="00F86AF2" w:rsidRDefault="00FD07D0" w:rsidP="00F86AF2">
            <w:pPr>
              <w:spacing w:after="0" w:line="240" w:lineRule="auto"/>
              <w:jc w:val="center"/>
              <w:rPr>
                <w:rFonts w:ascii="Century Gothic" w:hAnsi="Century Gothic"/>
                <w:b/>
                <w:sz w:val="18"/>
              </w:rPr>
            </w:pPr>
          </w:p>
        </w:tc>
        <w:tc>
          <w:tcPr>
            <w:tcW w:w="1435" w:type="dxa"/>
            <w:shd w:val="clear" w:color="auto" w:fill="F8D4C0"/>
            <w:vAlign w:val="center"/>
          </w:tcPr>
          <w:p w:rsidR="00FD07D0" w:rsidRPr="00F86AF2" w:rsidRDefault="00F86AF2" w:rsidP="00F86AF2">
            <w:pPr>
              <w:spacing w:after="0" w:line="240" w:lineRule="auto"/>
              <w:jc w:val="center"/>
              <w:rPr>
                <w:rFonts w:ascii="Century Gothic" w:hAnsi="Century Gothic"/>
                <w:b/>
                <w:sz w:val="18"/>
              </w:rPr>
            </w:pPr>
            <w:r w:rsidRPr="00F86AF2">
              <w:rPr>
                <w:rFonts w:ascii="Century Gothic" w:hAnsi="Century Gothic"/>
                <w:b/>
                <w:sz w:val="18"/>
              </w:rPr>
              <w:t>X</w:t>
            </w:r>
          </w:p>
        </w:tc>
      </w:tr>
      <w:tr w:rsidR="00F86AF2" w:rsidRPr="00480ADD" w:rsidTr="00A47610">
        <w:trPr>
          <w:trHeight w:val="269"/>
        </w:trPr>
        <w:tc>
          <w:tcPr>
            <w:tcW w:w="4765" w:type="dxa"/>
            <w:vAlign w:val="center"/>
          </w:tcPr>
          <w:p w:rsidR="00F86AF2" w:rsidRDefault="00F86AF2" w:rsidP="00480ADD">
            <w:pPr>
              <w:spacing w:after="0" w:line="240" w:lineRule="auto"/>
              <w:rPr>
                <w:rFonts w:ascii="Century Gothic" w:hAnsi="Century Gothic"/>
                <w:sz w:val="18"/>
              </w:rPr>
            </w:pPr>
            <w:r>
              <w:rPr>
                <w:rFonts w:ascii="Century Gothic" w:hAnsi="Century Gothic"/>
                <w:sz w:val="18"/>
              </w:rPr>
              <w:t>Policy</w:t>
            </w:r>
          </w:p>
        </w:tc>
        <w:tc>
          <w:tcPr>
            <w:tcW w:w="1440" w:type="dxa"/>
            <w:shd w:val="clear" w:color="auto" w:fill="F8D4C0"/>
            <w:vAlign w:val="center"/>
          </w:tcPr>
          <w:p w:rsidR="00F86AF2" w:rsidRPr="00F86AF2" w:rsidRDefault="00F86AF2" w:rsidP="00F86AF2">
            <w:pPr>
              <w:spacing w:after="0" w:line="240" w:lineRule="auto"/>
              <w:jc w:val="center"/>
              <w:rPr>
                <w:rFonts w:ascii="Century Gothic" w:hAnsi="Century Gothic"/>
                <w:b/>
                <w:sz w:val="18"/>
              </w:rPr>
            </w:pPr>
          </w:p>
        </w:tc>
        <w:tc>
          <w:tcPr>
            <w:tcW w:w="1710" w:type="dxa"/>
            <w:shd w:val="clear" w:color="auto" w:fill="F8D4C0"/>
            <w:vAlign w:val="center"/>
          </w:tcPr>
          <w:p w:rsidR="00F86AF2" w:rsidRPr="00F86AF2" w:rsidRDefault="00F86AF2" w:rsidP="00F86AF2">
            <w:pPr>
              <w:spacing w:after="0" w:line="240" w:lineRule="auto"/>
              <w:jc w:val="center"/>
              <w:rPr>
                <w:rFonts w:ascii="Century Gothic" w:hAnsi="Century Gothic"/>
                <w:b/>
                <w:sz w:val="18"/>
              </w:rPr>
            </w:pPr>
          </w:p>
        </w:tc>
        <w:tc>
          <w:tcPr>
            <w:tcW w:w="1435" w:type="dxa"/>
            <w:shd w:val="clear" w:color="auto" w:fill="F8D4C0"/>
            <w:vAlign w:val="center"/>
          </w:tcPr>
          <w:p w:rsidR="00F86AF2" w:rsidRPr="00F86AF2" w:rsidRDefault="00F86AF2" w:rsidP="00F86AF2">
            <w:pPr>
              <w:spacing w:after="0" w:line="240" w:lineRule="auto"/>
              <w:jc w:val="center"/>
              <w:rPr>
                <w:rFonts w:ascii="Century Gothic" w:hAnsi="Century Gothic"/>
                <w:b/>
                <w:sz w:val="18"/>
              </w:rPr>
            </w:pPr>
            <w:r w:rsidRPr="00F86AF2">
              <w:rPr>
                <w:rFonts w:ascii="Century Gothic" w:hAnsi="Century Gothic"/>
                <w:b/>
                <w:sz w:val="18"/>
              </w:rPr>
              <w:t>X</w:t>
            </w:r>
          </w:p>
        </w:tc>
      </w:tr>
      <w:tr w:rsidR="00F86AF2" w:rsidRPr="00480ADD" w:rsidTr="00A47610">
        <w:trPr>
          <w:trHeight w:val="341"/>
        </w:trPr>
        <w:tc>
          <w:tcPr>
            <w:tcW w:w="4765" w:type="dxa"/>
            <w:vAlign w:val="center"/>
          </w:tcPr>
          <w:p w:rsidR="00F86AF2" w:rsidRDefault="00F86AF2" w:rsidP="00480ADD">
            <w:pPr>
              <w:spacing w:after="0" w:line="240" w:lineRule="auto"/>
              <w:rPr>
                <w:rFonts w:ascii="Century Gothic" w:hAnsi="Century Gothic"/>
                <w:sz w:val="18"/>
              </w:rPr>
            </w:pPr>
            <w:r>
              <w:rPr>
                <w:rFonts w:ascii="Century Gothic" w:hAnsi="Century Gothic"/>
                <w:sz w:val="18"/>
              </w:rPr>
              <w:t>Strategic planning</w:t>
            </w:r>
          </w:p>
        </w:tc>
        <w:tc>
          <w:tcPr>
            <w:tcW w:w="1440" w:type="dxa"/>
            <w:shd w:val="clear" w:color="auto" w:fill="F8D4C0"/>
            <w:vAlign w:val="center"/>
          </w:tcPr>
          <w:p w:rsidR="00F86AF2" w:rsidRPr="00F86AF2" w:rsidRDefault="00F86AF2" w:rsidP="00F86AF2">
            <w:pPr>
              <w:spacing w:after="0" w:line="240" w:lineRule="auto"/>
              <w:jc w:val="center"/>
              <w:rPr>
                <w:rFonts w:ascii="Century Gothic" w:hAnsi="Century Gothic"/>
                <w:b/>
                <w:sz w:val="18"/>
              </w:rPr>
            </w:pPr>
          </w:p>
        </w:tc>
        <w:tc>
          <w:tcPr>
            <w:tcW w:w="1710" w:type="dxa"/>
            <w:shd w:val="clear" w:color="auto" w:fill="F8D4C0"/>
            <w:vAlign w:val="center"/>
          </w:tcPr>
          <w:p w:rsidR="00F86AF2" w:rsidRPr="00F86AF2" w:rsidRDefault="00F86AF2" w:rsidP="00F86AF2">
            <w:pPr>
              <w:spacing w:after="0" w:line="240" w:lineRule="auto"/>
              <w:jc w:val="center"/>
              <w:rPr>
                <w:rFonts w:ascii="Century Gothic" w:hAnsi="Century Gothic"/>
                <w:b/>
                <w:sz w:val="18"/>
              </w:rPr>
            </w:pPr>
            <w:r w:rsidRPr="00F86AF2">
              <w:rPr>
                <w:rFonts w:ascii="Century Gothic" w:hAnsi="Century Gothic"/>
                <w:b/>
                <w:sz w:val="18"/>
              </w:rPr>
              <w:t>X</w:t>
            </w:r>
          </w:p>
        </w:tc>
        <w:tc>
          <w:tcPr>
            <w:tcW w:w="1435" w:type="dxa"/>
            <w:shd w:val="clear" w:color="auto" w:fill="F8D4C0"/>
            <w:vAlign w:val="center"/>
          </w:tcPr>
          <w:p w:rsidR="00F86AF2" w:rsidRPr="00F86AF2" w:rsidRDefault="00F86AF2" w:rsidP="00F86AF2">
            <w:pPr>
              <w:spacing w:after="0" w:line="240" w:lineRule="auto"/>
              <w:jc w:val="center"/>
              <w:rPr>
                <w:rFonts w:ascii="Century Gothic" w:hAnsi="Century Gothic"/>
                <w:b/>
                <w:sz w:val="18"/>
              </w:rPr>
            </w:pPr>
            <w:r w:rsidRPr="00F86AF2">
              <w:rPr>
                <w:rFonts w:ascii="Century Gothic" w:hAnsi="Century Gothic"/>
                <w:b/>
                <w:sz w:val="18"/>
              </w:rPr>
              <w:t>X</w:t>
            </w:r>
          </w:p>
        </w:tc>
      </w:tr>
      <w:tr w:rsidR="00F86AF2" w:rsidRPr="00480ADD" w:rsidTr="00A47610">
        <w:trPr>
          <w:trHeight w:val="350"/>
        </w:trPr>
        <w:tc>
          <w:tcPr>
            <w:tcW w:w="4765" w:type="dxa"/>
            <w:vAlign w:val="center"/>
          </w:tcPr>
          <w:p w:rsidR="00F86AF2" w:rsidRDefault="00F86AF2" w:rsidP="00480ADD">
            <w:pPr>
              <w:spacing w:after="0" w:line="240" w:lineRule="auto"/>
              <w:rPr>
                <w:rFonts w:ascii="Century Gothic" w:hAnsi="Century Gothic"/>
                <w:sz w:val="18"/>
              </w:rPr>
            </w:pPr>
            <w:r>
              <w:rPr>
                <w:rFonts w:ascii="Century Gothic" w:hAnsi="Century Gothic"/>
                <w:sz w:val="18"/>
              </w:rPr>
              <w:t>Rules, regulations, and operations</w:t>
            </w:r>
          </w:p>
        </w:tc>
        <w:tc>
          <w:tcPr>
            <w:tcW w:w="1440" w:type="dxa"/>
            <w:shd w:val="clear" w:color="auto" w:fill="F8D4C0"/>
            <w:vAlign w:val="center"/>
          </w:tcPr>
          <w:p w:rsidR="00F86AF2" w:rsidRPr="00F86AF2" w:rsidRDefault="00F86AF2" w:rsidP="00F86AF2">
            <w:pPr>
              <w:spacing w:after="0" w:line="240" w:lineRule="auto"/>
              <w:jc w:val="center"/>
              <w:rPr>
                <w:rFonts w:ascii="Century Gothic" w:hAnsi="Century Gothic"/>
                <w:b/>
                <w:sz w:val="18"/>
              </w:rPr>
            </w:pPr>
            <w:r w:rsidRPr="00F86AF2">
              <w:rPr>
                <w:rFonts w:ascii="Century Gothic" w:hAnsi="Century Gothic"/>
                <w:b/>
                <w:sz w:val="18"/>
              </w:rPr>
              <w:t>X</w:t>
            </w:r>
          </w:p>
        </w:tc>
        <w:tc>
          <w:tcPr>
            <w:tcW w:w="1710" w:type="dxa"/>
            <w:shd w:val="clear" w:color="auto" w:fill="F8D4C0"/>
            <w:vAlign w:val="center"/>
          </w:tcPr>
          <w:p w:rsidR="00F86AF2" w:rsidRPr="00F86AF2" w:rsidRDefault="00F86AF2" w:rsidP="00F86AF2">
            <w:pPr>
              <w:spacing w:after="0" w:line="240" w:lineRule="auto"/>
              <w:jc w:val="center"/>
              <w:rPr>
                <w:rFonts w:ascii="Century Gothic" w:hAnsi="Century Gothic"/>
                <w:b/>
                <w:sz w:val="18"/>
              </w:rPr>
            </w:pPr>
            <w:r w:rsidRPr="00F86AF2">
              <w:rPr>
                <w:rFonts w:ascii="Century Gothic" w:hAnsi="Century Gothic"/>
                <w:b/>
                <w:sz w:val="18"/>
              </w:rPr>
              <w:t>X</w:t>
            </w:r>
          </w:p>
        </w:tc>
        <w:tc>
          <w:tcPr>
            <w:tcW w:w="1435" w:type="dxa"/>
            <w:shd w:val="clear" w:color="auto" w:fill="F8D4C0"/>
            <w:vAlign w:val="center"/>
          </w:tcPr>
          <w:p w:rsidR="00F86AF2" w:rsidRPr="00F86AF2" w:rsidRDefault="00F86AF2" w:rsidP="00F86AF2">
            <w:pPr>
              <w:spacing w:after="0" w:line="240" w:lineRule="auto"/>
              <w:jc w:val="center"/>
              <w:rPr>
                <w:rFonts w:ascii="Century Gothic" w:hAnsi="Century Gothic"/>
                <w:b/>
                <w:sz w:val="18"/>
              </w:rPr>
            </w:pPr>
            <w:r w:rsidRPr="00F86AF2">
              <w:rPr>
                <w:rFonts w:ascii="Century Gothic" w:hAnsi="Century Gothic"/>
                <w:b/>
                <w:sz w:val="18"/>
              </w:rPr>
              <w:t>X</w:t>
            </w:r>
          </w:p>
        </w:tc>
      </w:tr>
      <w:tr w:rsidR="00F86AF2" w:rsidRPr="00480ADD" w:rsidTr="00A47610">
        <w:trPr>
          <w:trHeight w:val="350"/>
        </w:trPr>
        <w:tc>
          <w:tcPr>
            <w:tcW w:w="4765" w:type="dxa"/>
            <w:vAlign w:val="center"/>
          </w:tcPr>
          <w:p w:rsidR="00F86AF2" w:rsidRDefault="00F86AF2" w:rsidP="00480ADD">
            <w:pPr>
              <w:spacing w:after="0" w:line="240" w:lineRule="auto"/>
              <w:rPr>
                <w:rFonts w:ascii="Century Gothic" w:hAnsi="Century Gothic"/>
                <w:sz w:val="18"/>
              </w:rPr>
            </w:pPr>
            <w:r>
              <w:rPr>
                <w:rFonts w:ascii="Century Gothic" w:hAnsi="Century Gothic"/>
                <w:sz w:val="18"/>
              </w:rPr>
              <w:t>Accountability and transparency</w:t>
            </w:r>
          </w:p>
        </w:tc>
        <w:tc>
          <w:tcPr>
            <w:tcW w:w="1440" w:type="dxa"/>
            <w:shd w:val="clear" w:color="auto" w:fill="F8D4C0"/>
            <w:vAlign w:val="center"/>
          </w:tcPr>
          <w:p w:rsidR="00F86AF2" w:rsidRPr="00F86AF2" w:rsidRDefault="00F86AF2" w:rsidP="00F86AF2">
            <w:pPr>
              <w:spacing w:after="0" w:line="240" w:lineRule="auto"/>
              <w:jc w:val="center"/>
              <w:rPr>
                <w:rFonts w:ascii="Century Gothic" w:hAnsi="Century Gothic"/>
                <w:b/>
                <w:sz w:val="18"/>
              </w:rPr>
            </w:pPr>
            <w:r w:rsidRPr="00F86AF2">
              <w:rPr>
                <w:rFonts w:ascii="Century Gothic" w:hAnsi="Century Gothic"/>
                <w:b/>
                <w:sz w:val="18"/>
              </w:rPr>
              <w:t>X</w:t>
            </w:r>
          </w:p>
        </w:tc>
        <w:tc>
          <w:tcPr>
            <w:tcW w:w="1710" w:type="dxa"/>
            <w:shd w:val="clear" w:color="auto" w:fill="F8D4C0"/>
            <w:vAlign w:val="center"/>
          </w:tcPr>
          <w:p w:rsidR="00F86AF2" w:rsidRPr="00F86AF2" w:rsidRDefault="00F86AF2" w:rsidP="00F86AF2">
            <w:pPr>
              <w:spacing w:after="0" w:line="240" w:lineRule="auto"/>
              <w:jc w:val="center"/>
              <w:rPr>
                <w:rFonts w:ascii="Century Gothic" w:hAnsi="Century Gothic"/>
                <w:b/>
                <w:sz w:val="18"/>
              </w:rPr>
            </w:pPr>
            <w:r w:rsidRPr="00F86AF2">
              <w:rPr>
                <w:rFonts w:ascii="Century Gothic" w:hAnsi="Century Gothic"/>
                <w:b/>
                <w:sz w:val="18"/>
              </w:rPr>
              <w:t>X</w:t>
            </w:r>
          </w:p>
        </w:tc>
        <w:tc>
          <w:tcPr>
            <w:tcW w:w="1435" w:type="dxa"/>
            <w:shd w:val="clear" w:color="auto" w:fill="F8D4C0"/>
            <w:vAlign w:val="center"/>
          </w:tcPr>
          <w:p w:rsidR="00F86AF2" w:rsidRPr="00F86AF2" w:rsidRDefault="00F86AF2" w:rsidP="00F86AF2">
            <w:pPr>
              <w:spacing w:after="0" w:line="240" w:lineRule="auto"/>
              <w:jc w:val="center"/>
              <w:rPr>
                <w:rFonts w:ascii="Century Gothic" w:hAnsi="Century Gothic"/>
                <w:b/>
                <w:sz w:val="18"/>
              </w:rPr>
            </w:pPr>
            <w:r w:rsidRPr="00F86AF2">
              <w:rPr>
                <w:rFonts w:ascii="Century Gothic" w:hAnsi="Century Gothic"/>
                <w:b/>
                <w:sz w:val="18"/>
              </w:rPr>
              <w:t>X</w:t>
            </w:r>
          </w:p>
        </w:tc>
      </w:tr>
      <w:tr w:rsidR="00F86AF2" w:rsidRPr="00480ADD" w:rsidTr="00A47610">
        <w:trPr>
          <w:trHeight w:val="260"/>
        </w:trPr>
        <w:tc>
          <w:tcPr>
            <w:tcW w:w="4765" w:type="dxa"/>
            <w:vAlign w:val="center"/>
          </w:tcPr>
          <w:p w:rsidR="00F86AF2" w:rsidRDefault="00F86AF2" w:rsidP="00480ADD">
            <w:pPr>
              <w:spacing w:after="0" w:line="240" w:lineRule="auto"/>
              <w:rPr>
                <w:rFonts w:ascii="Century Gothic" w:hAnsi="Century Gothic"/>
                <w:sz w:val="18"/>
              </w:rPr>
            </w:pPr>
            <w:r>
              <w:rPr>
                <w:rFonts w:ascii="Century Gothic" w:hAnsi="Century Gothic"/>
                <w:sz w:val="18"/>
              </w:rPr>
              <w:t>Ethics</w:t>
            </w:r>
          </w:p>
        </w:tc>
        <w:tc>
          <w:tcPr>
            <w:tcW w:w="1440" w:type="dxa"/>
            <w:shd w:val="clear" w:color="auto" w:fill="F8D4C0"/>
            <w:vAlign w:val="center"/>
          </w:tcPr>
          <w:p w:rsidR="00F86AF2" w:rsidRPr="00F86AF2" w:rsidRDefault="00F86AF2" w:rsidP="00F86AF2">
            <w:pPr>
              <w:spacing w:after="0" w:line="240" w:lineRule="auto"/>
              <w:jc w:val="center"/>
              <w:rPr>
                <w:rFonts w:ascii="Century Gothic" w:hAnsi="Century Gothic"/>
                <w:b/>
                <w:sz w:val="18"/>
              </w:rPr>
            </w:pPr>
            <w:r w:rsidRPr="00F86AF2">
              <w:rPr>
                <w:rFonts w:ascii="Century Gothic" w:hAnsi="Century Gothic"/>
                <w:b/>
                <w:sz w:val="18"/>
              </w:rPr>
              <w:t>X</w:t>
            </w:r>
          </w:p>
        </w:tc>
        <w:tc>
          <w:tcPr>
            <w:tcW w:w="1710" w:type="dxa"/>
            <w:shd w:val="clear" w:color="auto" w:fill="F8D4C0"/>
            <w:vAlign w:val="center"/>
          </w:tcPr>
          <w:p w:rsidR="00F86AF2" w:rsidRPr="00F86AF2" w:rsidRDefault="00F86AF2" w:rsidP="00F86AF2">
            <w:pPr>
              <w:spacing w:after="0" w:line="240" w:lineRule="auto"/>
              <w:jc w:val="center"/>
              <w:rPr>
                <w:rFonts w:ascii="Century Gothic" w:hAnsi="Century Gothic"/>
                <w:b/>
                <w:sz w:val="18"/>
              </w:rPr>
            </w:pPr>
            <w:r w:rsidRPr="00F86AF2">
              <w:rPr>
                <w:rFonts w:ascii="Century Gothic" w:hAnsi="Century Gothic"/>
                <w:b/>
                <w:sz w:val="18"/>
              </w:rPr>
              <w:t>X</w:t>
            </w:r>
          </w:p>
        </w:tc>
        <w:tc>
          <w:tcPr>
            <w:tcW w:w="1435" w:type="dxa"/>
            <w:shd w:val="clear" w:color="auto" w:fill="F8D4C0"/>
            <w:vAlign w:val="center"/>
          </w:tcPr>
          <w:p w:rsidR="00F86AF2" w:rsidRPr="00F86AF2" w:rsidRDefault="00F86AF2" w:rsidP="00F86AF2">
            <w:pPr>
              <w:spacing w:after="0" w:line="240" w:lineRule="auto"/>
              <w:jc w:val="center"/>
              <w:rPr>
                <w:rFonts w:ascii="Century Gothic" w:hAnsi="Century Gothic"/>
                <w:b/>
                <w:sz w:val="18"/>
              </w:rPr>
            </w:pPr>
            <w:r w:rsidRPr="00F86AF2">
              <w:rPr>
                <w:rFonts w:ascii="Century Gothic" w:hAnsi="Century Gothic"/>
                <w:b/>
                <w:sz w:val="18"/>
              </w:rPr>
              <w:t>X</w:t>
            </w:r>
          </w:p>
        </w:tc>
      </w:tr>
    </w:tbl>
    <w:p w:rsidR="00480ADD" w:rsidRDefault="00480ADD" w:rsidP="00480ADD"/>
    <w:p w:rsidR="00F86AF2" w:rsidRDefault="00F86AF2" w:rsidP="00480ADD"/>
    <w:p w:rsidR="00F86AF2" w:rsidRDefault="00F86AF2" w:rsidP="00480ADD"/>
    <w:p w:rsidR="00F86AF2" w:rsidRDefault="00F86AF2" w:rsidP="00480ADD"/>
    <w:p w:rsidR="00F86AF2" w:rsidRDefault="00F86AF2" w:rsidP="00480ADD"/>
    <w:p w:rsidR="00F86AF2" w:rsidRDefault="00F86AF2" w:rsidP="00480ADD"/>
    <w:p w:rsidR="00F86AF2" w:rsidRDefault="00F86AF2" w:rsidP="00F86AF2">
      <w:pPr>
        <w:pStyle w:val="Heading1"/>
      </w:pPr>
      <w:bookmarkStart w:id="36" w:name="Append2"/>
      <w:bookmarkStart w:id="37" w:name="_Toc471906462"/>
      <w:bookmarkEnd w:id="36"/>
      <w:r>
        <w:lastRenderedPageBreak/>
        <w:t>APPENDIX 2. ADVISORY COMMITTEE</w:t>
      </w:r>
      <w:bookmarkEnd w:id="37"/>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F86AF2" w:rsidTr="00F86AF2">
        <w:tc>
          <w:tcPr>
            <w:tcW w:w="4675" w:type="dxa"/>
          </w:tcPr>
          <w:p w:rsidR="00F86AF2" w:rsidRPr="002A4DB4" w:rsidRDefault="00F86AF2" w:rsidP="002A4DB4">
            <w:pPr>
              <w:spacing w:after="0"/>
              <w:rPr>
                <w:rFonts w:ascii="Century Gothic" w:hAnsi="Century Gothic"/>
                <w:b/>
                <w:sz w:val="16"/>
              </w:rPr>
            </w:pPr>
            <w:r w:rsidRPr="002A4DB4">
              <w:rPr>
                <w:rFonts w:ascii="Century Gothic" w:hAnsi="Century Gothic"/>
                <w:b/>
                <w:sz w:val="16"/>
              </w:rPr>
              <w:t>Kathryn Patricia O’Neill, Co-Chair</w:t>
            </w:r>
          </w:p>
        </w:tc>
        <w:tc>
          <w:tcPr>
            <w:tcW w:w="4675" w:type="dxa"/>
          </w:tcPr>
          <w:p w:rsidR="00F86AF2" w:rsidRPr="002A4DB4" w:rsidRDefault="00F86AF2" w:rsidP="002A4DB4">
            <w:pPr>
              <w:spacing w:after="0"/>
              <w:rPr>
                <w:rFonts w:ascii="Century Gothic" w:hAnsi="Century Gothic"/>
                <w:sz w:val="16"/>
              </w:rPr>
            </w:pPr>
            <w:r w:rsidRPr="002A4DB4">
              <w:rPr>
                <w:rFonts w:ascii="Century Gothic" w:hAnsi="Century Gothic"/>
                <w:sz w:val="16"/>
              </w:rPr>
              <w:t>World Health Organization (WHO), Switzerland</w:t>
            </w:r>
          </w:p>
        </w:tc>
      </w:tr>
      <w:tr w:rsidR="00F86AF2" w:rsidTr="00F86AF2">
        <w:tc>
          <w:tcPr>
            <w:tcW w:w="4675" w:type="dxa"/>
          </w:tcPr>
          <w:p w:rsidR="00F86AF2" w:rsidRPr="002A4DB4" w:rsidRDefault="00F86AF2" w:rsidP="002A4DB4">
            <w:pPr>
              <w:spacing w:after="0"/>
              <w:rPr>
                <w:rFonts w:ascii="Century Gothic" w:hAnsi="Century Gothic"/>
                <w:sz w:val="16"/>
              </w:rPr>
            </w:pPr>
            <w:r w:rsidRPr="002A4DB4">
              <w:rPr>
                <w:rFonts w:ascii="Century Gothic" w:hAnsi="Century Gothic"/>
                <w:b/>
                <w:sz w:val="16"/>
              </w:rPr>
              <w:t>Theo Lippeveld, Co-Chair</w:t>
            </w:r>
          </w:p>
        </w:tc>
        <w:tc>
          <w:tcPr>
            <w:tcW w:w="4675" w:type="dxa"/>
          </w:tcPr>
          <w:p w:rsidR="00F86AF2" w:rsidRPr="002A4DB4" w:rsidRDefault="00F86AF2" w:rsidP="002A4DB4">
            <w:pPr>
              <w:spacing w:after="0"/>
              <w:rPr>
                <w:rFonts w:ascii="Century Gothic" w:hAnsi="Century Gothic"/>
                <w:sz w:val="16"/>
              </w:rPr>
            </w:pPr>
            <w:r w:rsidRPr="002A4DB4">
              <w:rPr>
                <w:rFonts w:ascii="Century Gothic" w:hAnsi="Century Gothic"/>
                <w:sz w:val="16"/>
              </w:rPr>
              <w:t xml:space="preserve">MEASURE Evaluation, </w:t>
            </w:r>
            <w:r w:rsidR="002A4DB4" w:rsidRPr="002A4DB4">
              <w:rPr>
                <w:rFonts w:ascii="Century Gothic" w:hAnsi="Century Gothic"/>
                <w:sz w:val="16"/>
              </w:rPr>
              <w:t>John Snow International (JSI), United States</w:t>
            </w:r>
          </w:p>
        </w:tc>
      </w:tr>
      <w:tr w:rsidR="00F86AF2" w:rsidTr="00F86AF2">
        <w:tc>
          <w:tcPr>
            <w:tcW w:w="4675" w:type="dxa"/>
          </w:tcPr>
          <w:p w:rsidR="00F86AF2" w:rsidRPr="002A4DB4" w:rsidRDefault="002A4DB4" w:rsidP="002A4DB4">
            <w:pPr>
              <w:spacing w:after="0"/>
              <w:rPr>
                <w:rFonts w:ascii="Century Gothic" w:hAnsi="Century Gothic"/>
                <w:sz w:val="16"/>
              </w:rPr>
            </w:pPr>
            <w:r w:rsidRPr="002A4DB4">
              <w:rPr>
                <w:rFonts w:ascii="Century Gothic" w:hAnsi="Century Gothic"/>
                <w:b/>
                <w:sz w:val="16"/>
              </w:rPr>
              <w:t>Kavitha Viswanathan</w:t>
            </w:r>
          </w:p>
        </w:tc>
        <w:tc>
          <w:tcPr>
            <w:tcW w:w="4675" w:type="dxa"/>
          </w:tcPr>
          <w:p w:rsidR="00F86AF2" w:rsidRPr="002A4DB4" w:rsidRDefault="002A4DB4" w:rsidP="002A4DB4">
            <w:pPr>
              <w:spacing w:after="0"/>
              <w:rPr>
                <w:rFonts w:ascii="Century Gothic" w:hAnsi="Century Gothic"/>
                <w:sz w:val="16"/>
              </w:rPr>
            </w:pPr>
            <w:r w:rsidRPr="002A4DB4">
              <w:rPr>
                <w:rFonts w:ascii="Century Gothic" w:hAnsi="Century Gothic"/>
                <w:sz w:val="16"/>
              </w:rPr>
              <w:t>WHO</w:t>
            </w:r>
          </w:p>
        </w:tc>
      </w:tr>
      <w:tr w:rsidR="00F86AF2" w:rsidTr="00F86AF2">
        <w:tc>
          <w:tcPr>
            <w:tcW w:w="4675" w:type="dxa"/>
          </w:tcPr>
          <w:p w:rsidR="00F86AF2" w:rsidRPr="002A4DB4" w:rsidRDefault="002A4DB4" w:rsidP="002A4DB4">
            <w:pPr>
              <w:spacing w:after="0"/>
              <w:rPr>
                <w:rFonts w:ascii="Century Gothic" w:hAnsi="Century Gothic"/>
                <w:sz w:val="16"/>
              </w:rPr>
            </w:pPr>
            <w:r w:rsidRPr="002A4DB4">
              <w:rPr>
                <w:rFonts w:ascii="Century Gothic" w:hAnsi="Century Gothic"/>
                <w:b/>
                <w:sz w:val="16"/>
              </w:rPr>
              <w:t>Mark Landry</w:t>
            </w:r>
          </w:p>
        </w:tc>
        <w:tc>
          <w:tcPr>
            <w:tcW w:w="4675" w:type="dxa"/>
          </w:tcPr>
          <w:p w:rsidR="00F86AF2" w:rsidRPr="002A4DB4" w:rsidRDefault="002A4DB4" w:rsidP="002A4DB4">
            <w:pPr>
              <w:spacing w:after="0"/>
              <w:rPr>
                <w:rFonts w:ascii="Century Gothic" w:hAnsi="Century Gothic"/>
                <w:sz w:val="16"/>
              </w:rPr>
            </w:pPr>
            <w:r w:rsidRPr="002A4DB4">
              <w:rPr>
                <w:rFonts w:ascii="Century Gothic" w:hAnsi="Century Gothic"/>
                <w:sz w:val="16"/>
              </w:rPr>
              <w:t>WHO/South-East Asia Regional Office (SEARO), India</w:t>
            </w:r>
          </w:p>
        </w:tc>
      </w:tr>
      <w:tr w:rsidR="00F86AF2" w:rsidTr="00F86AF2">
        <w:tc>
          <w:tcPr>
            <w:tcW w:w="4675" w:type="dxa"/>
          </w:tcPr>
          <w:p w:rsidR="00F86AF2" w:rsidRPr="002A4DB4" w:rsidRDefault="002A4DB4" w:rsidP="00F86AF2">
            <w:pPr>
              <w:rPr>
                <w:rFonts w:ascii="Century Gothic" w:hAnsi="Century Gothic"/>
                <w:b/>
                <w:sz w:val="16"/>
              </w:rPr>
            </w:pPr>
            <w:r w:rsidRPr="002A4DB4">
              <w:rPr>
                <w:rFonts w:ascii="Century Gothic" w:hAnsi="Century Gothic"/>
                <w:b/>
                <w:sz w:val="16"/>
              </w:rPr>
              <w:t>Lisa Maniscalco</w:t>
            </w:r>
          </w:p>
        </w:tc>
        <w:tc>
          <w:tcPr>
            <w:tcW w:w="4675" w:type="dxa"/>
          </w:tcPr>
          <w:p w:rsidR="00F86AF2" w:rsidRPr="002A4DB4" w:rsidRDefault="002A4DB4" w:rsidP="00F86AF2">
            <w:pPr>
              <w:rPr>
                <w:rFonts w:ascii="Century Gothic" w:hAnsi="Century Gothic"/>
                <w:sz w:val="16"/>
              </w:rPr>
            </w:pPr>
            <w:r w:rsidRPr="002A4DB4">
              <w:rPr>
                <w:rFonts w:ascii="Century Gothic" w:hAnsi="Century Gothic"/>
                <w:sz w:val="16"/>
              </w:rPr>
              <w:t>United States Agency for International Development (USAID)</w:t>
            </w:r>
          </w:p>
        </w:tc>
      </w:tr>
      <w:tr w:rsidR="00F86AF2" w:rsidTr="00F86AF2">
        <w:tc>
          <w:tcPr>
            <w:tcW w:w="4675" w:type="dxa"/>
          </w:tcPr>
          <w:p w:rsidR="00F86AF2" w:rsidRPr="002A4DB4" w:rsidRDefault="002A4DB4" w:rsidP="00F86AF2">
            <w:pPr>
              <w:rPr>
                <w:rFonts w:ascii="Century Gothic" w:hAnsi="Century Gothic"/>
                <w:b/>
                <w:sz w:val="16"/>
              </w:rPr>
            </w:pPr>
            <w:r w:rsidRPr="002A4DB4">
              <w:rPr>
                <w:rFonts w:ascii="Century Gothic" w:hAnsi="Century Gothic"/>
                <w:b/>
                <w:sz w:val="16"/>
              </w:rPr>
              <w:t>Jørn Braa</w:t>
            </w:r>
          </w:p>
        </w:tc>
        <w:tc>
          <w:tcPr>
            <w:tcW w:w="4675" w:type="dxa"/>
          </w:tcPr>
          <w:p w:rsidR="00F86AF2" w:rsidRPr="002A4DB4" w:rsidRDefault="002A4DB4" w:rsidP="00F86AF2">
            <w:pPr>
              <w:rPr>
                <w:rFonts w:ascii="Century Gothic" w:hAnsi="Century Gothic"/>
                <w:sz w:val="16"/>
              </w:rPr>
            </w:pPr>
            <w:r w:rsidRPr="002A4DB4">
              <w:rPr>
                <w:rFonts w:ascii="Century Gothic" w:hAnsi="Century Gothic"/>
                <w:sz w:val="16"/>
              </w:rPr>
              <w:t>University of Oslo, Norway</w:t>
            </w:r>
          </w:p>
        </w:tc>
      </w:tr>
      <w:tr w:rsidR="00F86AF2" w:rsidTr="00F86AF2">
        <w:tc>
          <w:tcPr>
            <w:tcW w:w="4675" w:type="dxa"/>
          </w:tcPr>
          <w:p w:rsidR="00F86AF2" w:rsidRPr="002A4DB4" w:rsidRDefault="002A4DB4" w:rsidP="00F86AF2">
            <w:pPr>
              <w:rPr>
                <w:rFonts w:ascii="Century Gothic" w:hAnsi="Century Gothic"/>
                <w:b/>
                <w:sz w:val="16"/>
              </w:rPr>
            </w:pPr>
            <w:r w:rsidRPr="002A4DB4">
              <w:rPr>
                <w:rFonts w:ascii="Century Gothic" w:hAnsi="Century Gothic"/>
                <w:b/>
                <w:sz w:val="16"/>
              </w:rPr>
              <w:t>Petter Nielsen</w:t>
            </w:r>
          </w:p>
        </w:tc>
        <w:tc>
          <w:tcPr>
            <w:tcW w:w="4675" w:type="dxa"/>
          </w:tcPr>
          <w:p w:rsidR="00F86AF2" w:rsidRPr="002A4DB4" w:rsidRDefault="009328CD" w:rsidP="00F86AF2">
            <w:pPr>
              <w:rPr>
                <w:rFonts w:ascii="Century Gothic" w:hAnsi="Century Gothic"/>
                <w:sz w:val="16"/>
              </w:rPr>
            </w:pPr>
            <w:r>
              <w:rPr>
                <w:rFonts w:ascii="Century Gothic" w:hAnsi="Century Gothic"/>
                <w:sz w:val="16"/>
              </w:rPr>
              <w:t>University of Oslo</w:t>
            </w:r>
            <w:r w:rsidR="002A4DB4" w:rsidRPr="002A4DB4">
              <w:rPr>
                <w:rFonts w:ascii="Century Gothic" w:hAnsi="Century Gothic"/>
                <w:sz w:val="16"/>
              </w:rPr>
              <w:t>, Norway</w:t>
            </w:r>
          </w:p>
        </w:tc>
      </w:tr>
      <w:tr w:rsidR="00F86AF2" w:rsidTr="00F86AF2">
        <w:tc>
          <w:tcPr>
            <w:tcW w:w="4675" w:type="dxa"/>
          </w:tcPr>
          <w:p w:rsidR="00F86AF2" w:rsidRPr="002A4DB4" w:rsidRDefault="002A4DB4" w:rsidP="00F86AF2">
            <w:pPr>
              <w:rPr>
                <w:rFonts w:ascii="Century Gothic" w:hAnsi="Century Gothic"/>
                <w:b/>
                <w:sz w:val="16"/>
              </w:rPr>
            </w:pPr>
            <w:r w:rsidRPr="002A4DB4">
              <w:rPr>
                <w:rFonts w:ascii="Century Gothic" w:hAnsi="Century Gothic"/>
                <w:b/>
                <w:sz w:val="16"/>
              </w:rPr>
              <w:t>Maxine Whittaker</w:t>
            </w:r>
          </w:p>
        </w:tc>
        <w:tc>
          <w:tcPr>
            <w:tcW w:w="4675" w:type="dxa"/>
          </w:tcPr>
          <w:p w:rsidR="00F86AF2" w:rsidRPr="002A4DB4" w:rsidRDefault="002A4DB4" w:rsidP="00F86AF2">
            <w:pPr>
              <w:rPr>
                <w:rFonts w:ascii="Century Gothic" w:hAnsi="Century Gothic"/>
                <w:sz w:val="16"/>
              </w:rPr>
            </w:pPr>
            <w:r w:rsidRPr="002A4DB4">
              <w:rPr>
                <w:rFonts w:ascii="Century Gothic" w:hAnsi="Century Gothic"/>
                <w:sz w:val="16"/>
              </w:rPr>
              <w:t xml:space="preserve">Queensland University, </w:t>
            </w:r>
            <w:r w:rsidR="009328CD" w:rsidRPr="002A4DB4">
              <w:rPr>
                <w:rFonts w:ascii="Century Gothic" w:hAnsi="Century Gothic"/>
                <w:sz w:val="16"/>
              </w:rPr>
              <w:t>Australia</w:t>
            </w:r>
          </w:p>
        </w:tc>
      </w:tr>
      <w:tr w:rsidR="002A4DB4" w:rsidTr="00F86AF2">
        <w:tc>
          <w:tcPr>
            <w:tcW w:w="4675" w:type="dxa"/>
          </w:tcPr>
          <w:p w:rsidR="002A4DB4" w:rsidRPr="002A4DB4" w:rsidRDefault="002A4DB4" w:rsidP="00F86AF2">
            <w:pPr>
              <w:rPr>
                <w:rFonts w:ascii="Century Gothic" w:hAnsi="Century Gothic"/>
                <w:sz w:val="16"/>
              </w:rPr>
            </w:pPr>
            <w:r w:rsidRPr="002A4DB4">
              <w:rPr>
                <w:rFonts w:ascii="Century Gothic" w:hAnsi="Century Gothic"/>
                <w:b/>
                <w:sz w:val="16"/>
              </w:rPr>
              <w:t>Jean-Pierre de La Malle</w:t>
            </w:r>
          </w:p>
        </w:tc>
        <w:tc>
          <w:tcPr>
            <w:tcW w:w="4675" w:type="dxa"/>
          </w:tcPr>
          <w:p w:rsidR="002A4DB4" w:rsidRPr="002A4DB4" w:rsidRDefault="002A4DB4" w:rsidP="00F86AF2">
            <w:pPr>
              <w:rPr>
                <w:rFonts w:ascii="Century Gothic" w:hAnsi="Century Gothic"/>
                <w:sz w:val="16"/>
              </w:rPr>
            </w:pPr>
            <w:r w:rsidRPr="002A4DB4">
              <w:rPr>
                <w:rFonts w:ascii="Century Gothic" w:hAnsi="Century Gothic"/>
                <w:sz w:val="16"/>
              </w:rPr>
              <w:t>European Agency for Development and Health (AEDES), Belgium</w:t>
            </w:r>
          </w:p>
        </w:tc>
      </w:tr>
      <w:tr w:rsidR="002A4DB4" w:rsidTr="00F86AF2">
        <w:tc>
          <w:tcPr>
            <w:tcW w:w="4675" w:type="dxa"/>
          </w:tcPr>
          <w:p w:rsidR="002A4DB4" w:rsidRPr="002A4DB4" w:rsidRDefault="002A4DB4" w:rsidP="00F86AF2">
            <w:pPr>
              <w:rPr>
                <w:rFonts w:ascii="Century Gothic" w:hAnsi="Century Gothic"/>
                <w:b/>
                <w:sz w:val="16"/>
              </w:rPr>
            </w:pPr>
            <w:r w:rsidRPr="002A4DB4">
              <w:rPr>
                <w:rFonts w:ascii="Century Gothic" w:hAnsi="Century Gothic"/>
                <w:b/>
                <w:sz w:val="16"/>
              </w:rPr>
              <w:t>Juan Eugenio Hernandez Ávila</w:t>
            </w:r>
          </w:p>
        </w:tc>
        <w:tc>
          <w:tcPr>
            <w:tcW w:w="4675" w:type="dxa"/>
          </w:tcPr>
          <w:p w:rsidR="002A4DB4" w:rsidRPr="002A4DB4" w:rsidRDefault="002A4DB4" w:rsidP="00F86AF2">
            <w:pPr>
              <w:rPr>
                <w:rFonts w:ascii="Century Gothic" w:hAnsi="Century Gothic"/>
                <w:sz w:val="16"/>
              </w:rPr>
            </w:pPr>
            <w:r w:rsidRPr="002A4DB4">
              <w:rPr>
                <w:rFonts w:ascii="Century Gothic" w:hAnsi="Century Gothic"/>
                <w:sz w:val="16"/>
              </w:rPr>
              <w:t>National Institute of Public Health (INSP), Mexico</w:t>
            </w:r>
          </w:p>
        </w:tc>
      </w:tr>
      <w:tr w:rsidR="002A4DB4" w:rsidTr="00F86AF2">
        <w:tc>
          <w:tcPr>
            <w:tcW w:w="4675" w:type="dxa"/>
          </w:tcPr>
          <w:p w:rsidR="002A4DB4" w:rsidRPr="002A4DB4" w:rsidRDefault="002A4DB4" w:rsidP="00F86AF2">
            <w:pPr>
              <w:rPr>
                <w:rFonts w:ascii="Century Gothic" w:hAnsi="Century Gothic"/>
                <w:b/>
                <w:sz w:val="16"/>
              </w:rPr>
            </w:pPr>
            <w:r w:rsidRPr="002A4DB4">
              <w:rPr>
                <w:rFonts w:ascii="Century Gothic" w:hAnsi="Century Gothic"/>
                <w:b/>
                <w:sz w:val="16"/>
              </w:rPr>
              <w:t>Sanjay Zodpey</w:t>
            </w:r>
          </w:p>
        </w:tc>
        <w:tc>
          <w:tcPr>
            <w:tcW w:w="4675" w:type="dxa"/>
          </w:tcPr>
          <w:p w:rsidR="002A4DB4" w:rsidRPr="002A4DB4" w:rsidRDefault="002A4DB4" w:rsidP="00F86AF2">
            <w:pPr>
              <w:rPr>
                <w:rFonts w:ascii="Century Gothic" w:hAnsi="Century Gothic"/>
                <w:sz w:val="16"/>
              </w:rPr>
            </w:pPr>
            <w:r w:rsidRPr="002A4DB4">
              <w:rPr>
                <w:rFonts w:ascii="Century Gothic" w:hAnsi="Century Gothic"/>
                <w:sz w:val="16"/>
              </w:rPr>
              <w:t>Public Health Foundation of India (PHFI), India</w:t>
            </w:r>
          </w:p>
        </w:tc>
      </w:tr>
    </w:tbl>
    <w:p w:rsidR="002A4DB4" w:rsidRDefault="002A4DB4" w:rsidP="002A4DB4">
      <w:pPr>
        <w:pStyle w:val="Heading1"/>
      </w:pPr>
    </w:p>
    <w:p w:rsidR="002D5D5A" w:rsidRDefault="002D5D5A" w:rsidP="002D5D5A"/>
    <w:p w:rsidR="002D5D5A" w:rsidRDefault="002D5D5A" w:rsidP="002D5D5A"/>
    <w:p w:rsidR="002D5D5A" w:rsidRPr="002D5D5A" w:rsidRDefault="002D5D5A" w:rsidP="002D5D5A"/>
    <w:p w:rsidR="002A4DB4" w:rsidRDefault="002A4DB4" w:rsidP="002A4DB4">
      <w:pPr>
        <w:pStyle w:val="Heading1"/>
      </w:pPr>
      <w:bookmarkStart w:id="38" w:name="Append3"/>
      <w:bookmarkStart w:id="39" w:name="_Toc471906463"/>
      <w:bookmarkEnd w:id="38"/>
      <w:r>
        <w:t>APPENDIX 3. RHIS CURRICULUM CORE TECHNICAL TEAM</w:t>
      </w:r>
      <w:bookmarkEnd w:id="39"/>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2A4DB4" w:rsidRPr="007138AB" w:rsidTr="007138AB">
        <w:trPr>
          <w:trHeight w:val="243"/>
        </w:trPr>
        <w:tc>
          <w:tcPr>
            <w:tcW w:w="4675" w:type="dxa"/>
          </w:tcPr>
          <w:p w:rsidR="002A4DB4" w:rsidRPr="007138AB" w:rsidRDefault="007138AB" w:rsidP="00091410">
            <w:pPr>
              <w:pStyle w:val="NoSpacing"/>
              <w:spacing w:line="300" w:lineRule="exact"/>
              <w:rPr>
                <w:rFonts w:ascii="Century Gothic" w:hAnsi="Century Gothic"/>
                <w:b/>
                <w:sz w:val="16"/>
              </w:rPr>
            </w:pPr>
            <w:r w:rsidRPr="007138AB">
              <w:rPr>
                <w:rFonts w:ascii="Century Gothic" w:hAnsi="Century Gothic"/>
                <w:b/>
                <w:sz w:val="16"/>
              </w:rPr>
              <w:t>Mamadou</w:t>
            </w:r>
            <w:r>
              <w:rPr>
                <w:rFonts w:ascii="Century Gothic" w:hAnsi="Century Gothic"/>
                <w:b/>
                <w:sz w:val="16"/>
              </w:rPr>
              <w:t xml:space="preserve"> Alimou Barry</w:t>
            </w:r>
          </w:p>
        </w:tc>
        <w:tc>
          <w:tcPr>
            <w:tcW w:w="4675" w:type="dxa"/>
          </w:tcPr>
          <w:p w:rsidR="002A4DB4" w:rsidRPr="007138AB" w:rsidRDefault="007138AB" w:rsidP="00091410">
            <w:pPr>
              <w:pStyle w:val="NoSpacing"/>
              <w:spacing w:line="300" w:lineRule="exact"/>
              <w:rPr>
                <w:rFonts w:ascii="Century Gothic" w:hAnsi="Century Gothic"/>
                <w:sz w:val="16"/>
              </w:rPr>
            </w:pPr>
            <w:r>
              <w:rPr>
                <w:rFonts w:ascii="Century Gothic" w:hAnsi="Century Gothic"/>
                <w:sz w:val="16"/>
              </w:rPr>
              <w:t>MEASURE Evaluation/JSI</w:t>
            </w:r>
          </w:p>
        </w:tc>
      </w:tr>
      <w:tr w:rsidR="002A4DB4" w:rsidRPr="007138AB" w:rsidTr="007138AB">
        <w:trPr>
          <w:trHeight w:val="270"/>
        </w:trPr>
        <w:tc>
          <w:tcPr>
            <w:tcW w:w="4675" w:type="dxa"/>
          </w:tcPr>
          <w:p w:rsidR="002A4DB4" w:rsidRPr="007138AB" w:rsidRDefault="007138AB" w:rsidP="00091410">
            <w:pPr>
              <w:pStyle w:val="NoSpacing"/>
              <w:spacing w:line="300" w:lineRule="exact"/>
              <w:rPr>
                <w:rFonts w:ascii="Century Gothic" w:hAnsi="Century Gothic"/>
                <w:b/>
                <w:sz w:val="16"/>
              </w:rPr>
            </w:pPr>
            <w:r>
              <w:rPr>
                <w:rFonts w:ascii="Century Gothic" w:hAnsi="Century Gothic"/>
                <w:b/>
                <w:sz w:val="16"/>
              </w:rPr>
              <w:t>Kathryn Patricia O’Neil</w:t>
            </w:r>
          </w:p>
        </w:tc>
        <w:tc>
          <w:tcPr>
            <w:tcW w:w="4675" w:type="dxa"/>
          </w:tcPr>
          <w:p w:rsidR="002A4DB4" w:rsidRPr="007138AB" w:rsidRDefault="007138AB" w:rsidP="00091410">
            <w:pPr>
              <w:pStyle w:val="NoSpacing"/>
              <w:spacing w:line="300" w:lineRule="exact"/>
              <w:rPr>
                <w:rFonts w:ascii="Century Gothic" w:hAnsi="Century Gothic"/>
                <w:sz w:val="16"/>
              </w:rPr>
            </w:pPr>
            <w:r>
              <w:rPr>
                <w:rFonts w:ascii="Century Gothic" w:hAnsi="Century Gothic"/>
                <w:sz w:val="16"/>
              </w:rPr>
              <w:t>WHO</w:t>
            </w:r>
          </w:p>
        </w:tc>
      </w:tr>
      <w:tr w:rsidR="002A4DB4" w:rsidRPr="007138AB" w:rsidTr="007138AB">
        <w:trPr>
          <w:trHeight w:val="441"/>
        </w:trPr>
        <w:tc>
          <w:tcPr>
            <w:tcW w:w="4675" w:type="dxa"/>
          </w:tcPr>
          <w:p w:rsidR="002A4DB4" w:rsidRPr="007138AB" w:rsidRDefault="007138AB" w:rsidP="00091410">
            <w:pPr>
              <w:pStyle w:val="NoSpacing"/>
              <w:spacing w:line="300" w:lineRule="exact"/>
              <w:rPr>
                <w:rFonts w:ascii="Century Gothic" w:hAnsi="Century Gothic"/>
                <w:b/>
                <w:sz w:val="16"/>
              </w:rPr>
            </w:pPr>
            <w:r>
              <w:rPr>
                <w:rFonts w:ascii="Century Gothic" w:hAnsi="Century Gothic"/>
                <w:b/>
                <w:sz w:val="16"/>
              </w:rPr>
              <w:t>Manish Kumar</w:t>
            </w:r>
          </w:p>
        </w:tc>
        <w:tc>
          <w:tcPr>
            <w:tcW w:w="4675" w:type="dxa"/>
          </w:tcPr>
          <w:p w:rsidR="007138AB" w:rsidRPr="007138AB" w:rsidRDefault="007138AB" w:rsidP="00091410">
            <w:pPr>
              <w:pStyle w:val="NoSpacing"/>
              <w:spacing w:line="300" w:lineRule="exact"/>
              <w:rPr>
                <w:rFonts w:ascii="Century Gothic" w:hAnsi="Century Gothic"/>
                <w:sz w:val="16"/>
              </w:rPr>
            </w:pPr>
            <w:r>
              <w:rPr>
                <w:rFonts w:ascii="Century Gothic" w:hAnsi="Century Gothic"/>
                <w:sz w:val="16"/>
              </w:rPr>
              <w:t>MEASURE Evaluation, University of North Carolina at Chapel Hill (UNC)</w:t>
            </w:r>
          </w:p>
        </w:tc>
      </w:tr>
      <w:tr w:rsidR="002A4DB4" w:rsidRPr="007138AB" w:rsidTr="007138AB">
        <w:trPr>
          <w:trHeight w:val="279"/>
        </w:trPr>
        <w:tc>
          <w:tcPr>
            <w:tcW w:w="4675" w:type="dxa"/>
          </w:tcPr>
          <w:p w:rsidR="002A4DB4" w:rsidRPr="007138AB" w:rsidRDefault="007138AB" w:rsidP="00091410">
            <w:pPr>
              <w:pStyle w:val="NoSpacing"/>
              <w:spacing w:line="300" w:lineRule="exact"/>
              <w:rPr>
                <w:rFonts w:ascii="Century Gothic" w:hAnsi="Century Gothic"/>
                <w:sz w:val="16"/>
              </w:rPr>
            </w:pPr>
            <w:r>
              <w:rPr>
                <w:rFonts w:ascii="Century Gothic" w:hAnsi="Century Gothic"/>
                <w:b/>
                <w:sz w:val="16"/>
              </w:rPr>
              <w:t>Theo Lippeveld</w:t>
            </w:r>
          </w:p>
        </w:tc>
        <w:tc>
          <w:tcPr>
            <w:tcW w:w="4675" w:type="dxa"/>
          </w:tcPr>
          <w:p w:rsidR="002A4DB4" w:rsidRPr="007138AB" w:rsidRDefault="007138AB" w:rsidP="00091410">
            <w:pPr>
              <w:pStyle w:val="NoSpacing"/>
              <w:spacing w:line="300" w:lineRule="exact"/>
              <w:rPr>
                <w:rFonts w:ascii="Century Gothic" w:hAnsi="Century Gothic"/>
                <w:sz w:val="16"/>
              </w:rPr>
            </w:pPr>
            <w:r>
              <w:rPr>
                <w:rFonts w:ascii="Century Gothic" w:hAnsi="Century Gothic"/>
                <w:sz w:val="16"/>
              </w:rPr>
              <w:t>MEASURE Evaluation/JSI</w:t>
            </w:r>
          </w:p>
        </w:tc>
      </w:tr>
      <w:tr w:rsidR="002A4DB4" w:rsidRPr="007138AB" w:rsidTr="007138AB">
        <w:trPr>
          <w:trHeight w:val="261"/>
        </w:trPr>
        <w:tc>
          <w:tcPr>
            <w:tcW w:w="4675" w:type="dxa"/>
          </w:tcPr>
          <w:p w:rsidR="002A4DB4" w:rsidRPr="007138AB" w:rsidRDefault="007138AB" w:rsidP="00091410">
            <w:pPr>
              <w:pStyle w:val="NoSpacing"/>
              <w:spacing w:line="300" w:lineRule="exact"/>
              <w:rPr>
                <w:rFonts w:ascii="Century Gothic" w:hAnsi="Century Gothic"/>
                <w:b/>
                <w:sz w:val="16"/>
              </w:rPr>
            </w:pPr>
            <w:r>
              <w:rPr>
                <w:rFonts w:ascii="Century Gothic" w:hAnsi="Century Gothic"/>
                <w:b/>
                <w:sz w:val="16"/>
              </w:rPr>
              <w:t>Hemali Kulatikala</w:t>
            </w:r>
          </w:p>
        </w:tc>
        <w:tc>
          <w:tcPr>
            <w:tcW w:w="4675" w:type="dxa"/>
          </w:tcPr>
          <w:p w:rsidR="007138AB" w:rsidRPr="007138AB" w:rsidRDefault="007138AB" w:rsidP="00091410">
            <w:pPr>
              <w:pStyle w:val="NoSpacing"/>
              <w:spacing w:line="300" w:lineRule="exact"/>
              <w:rPr>
                <w:rFonts w:ascii="Century Gothic" w:hAnsi="Century Gothic"/>
                <w:sz w:val="16"/>
              </w:rPr>
            </w:pPr>
            <w:r>
              <w:rPr>
                <w:rFonts w:ascii="Century Gothic" w:hAnsi="Century Gothic"/>
                <w:sz w:val="16"/>
              </w:rPr>
              <w:t>MEASURE Evaluation/UNC</w:t>
            </w:r>
          </w:p>
        </w:tc>
      </w:tr>
      <w:tr w:rsidR="007138AB" w:rsidRPr="007138AB" w:rsidTr="007138AB">
        <w:trPr>
          <w:trHeight w:val="279"/>
        </w:trPr>
        <w:tc>
          <w:tcPr>
            <w:tcW w:w="4675" w:type="dxa"/>
          </w:tcPr>
          <w:p w:rsidR="007138AB" w:rsidRPr="007138AB" w:rsidRDefault="007138AB" w:rsidP="00091410">
            <w:pPr>
              <w:pStyle w:val="NoSpacing"/>
              <w:spacing w:line="300" w:lineRule="exact"/>
              <w:rPr>
                <w:rFonts w:ascii="Century Gothic" w:hAnsi="Century Gothic"/>
                <w:b/>
                <w:sz w:val="16"/>
              </w:rPr>
            </w:pPr>
            <w:r>
              <w:rPr>
                <w:rFonts w:ascii="Century Gothic" w:hAnsi="Century Gothic"/>
                <w:b/>
                <w:sz w:val="16"/>
              </w:rPr>
              <w:t>Tariq Azim</w:t>
            </w:r>
          </w:p>
        </w:tc>
        <w:tc>
          <w:tcPr>
            <w:tcW w:w="4675" w:type="dxa"/>
          </w:tcPr>
          <w:p w:rsidR="007138AB" w:rsidRDefault="007138AB" w:rsidP="00091410">
            <w:pPr>
              <w:pStyle w:val="NoSpacing"/>
              <w:spacing w:line="300" w:lineRule="exact"/>
              <w:rPr>
                <w:rFonts w:ascii="Century Gothic" w:hAnsi="Century Gothic"/>
                <w:sz w:val="16"/>
              </w:rPr>
            </w:pPr>
            <w:r>
              <w:rPr>
                <w:rFonts w:ascii="Century Gothic" w:hAnsi="Century Gothic"/>
                <w:sz w:val="16"/>
              </w:rPr>
              <w:t>MEASURE Evaluation/JSI</w:t>
            </w:r>
          </w:p>
        </w:tc>
      </w:tr>
      <w:tr w:rsidR="007138AB" w:rsidRPr="007138AB" w:rsidTr="007138AB">
        <w:trPr>
          <w:trHeight w:val="261"/>
        </w:trPr>
        <w:tc>
          <w:tcPr>
            <w:tcW w:w="4675" w:type="dxa"/>
          </w:tcPr>
          <w:p w:rsidR="007138AB" w:rsidRDefault="007138AB" w:rsidP="00091410">
            <w:pPr>
              <w:pStyle w:val="NoSpacing"/>
              <w:spacing w:line="300" w:lineRule="exact"/>
              <w:rPr>
                <w:rFonts w:ascii="Century Gothic" w:hAnsi="Century Gothic"/>
                <w:b/>
                <w:sz w:val="16"/>
              </w:rPr>
            </w:pPr>
            <w:r>
              <w:rPr>
                <w:rFonts w:ascii="Century Gothic" w:hAnsi="Century Gothic"/>
                <w:b/>
                <w:sz w:val="16"/>
              </w:rPr>
              <w:t>Upama Khatri</w:t>
            </w:r>
          </w:p>
        </w:tc>
        <w:tc>
          <w:tcPr>
            <w:tcW w:w="4675" w:type="dxa"/>
          </w:tcPr>
          <w:p w:rsidR="007138AB" w:rsidRDefault="007138AB" w:rsidP="00091410">
            <w:pPr>
              <w:pStyle w:val="NoSpacing"/>
              <w:spacing w:line="300" w:lineRule="exact"/>
              <w:rPr>
                <w:rFonts w:ascii="Century Gothic" w:hAnsi="Century Gothic"/>
                <w:sz w:val="16"/>
              </w:rPr>
            </w:pPr>
            <w:r>
              <w:rPr>
                <w:rFonts w:ascii="Century Gothic" w:hAnsi="Century Gothic"/>
                <w:sz w:val="16"/>
              </w:rPr>
              <w:t>MEASURE Evaluation/JSI</w:t>
            </w:r>
          </w:p>
        </w:tc>
      </w:tr>
      <w:tr w:rsidR="007138AB" w:rsidRPr="007138AB" w:rsidTr="002A4DB4">
        <w:tc>
          <w:tcPr>
            <w:tcW w:w="4675" w:type="dxa"/>
          </w:tcPr>
          <w:p w:rsidR="007138AB" w:rsidRDefault="007138AB" w:rsidP="00091410">
            <w:pPr>
              <w:pStyle w:val="NoSpacing"/>
              <w:spacing w:line="300" w:lineRule="exact"/>
              <w:rPr>
                <w:rFonts w:ascii="Century Gothic" w:hAnsi="Century Gothic"/>
                <w:b/>
                <w:sz w:val="16"/>
              </w:rPr>
            </w:pPr>
            <w:r>
              <w:rPr>
                <w:rFonts w:ascii="Century Gothic" w:hAnsi="Century Gothic"/>
                <w:b/>
                <w:sz w:val="16"/>
              </w:rPr>
              <w:t>Evis Farka Haake</w:t>
            </w:r>
          </w:p>
        </w:tc>
        <w:tc>
          <w:tcPr>
            <w:tcW w:w="4675" w:type="dxa"/>
          </w:tcPr>
          <w:p w:rsidR="007138AB" w:rsidRDefault="007138AB" w:rsidP="00091410">
            <w:pPr>
              <w:pStyle w:val="NoSpacing"/>
              <w:spacing w:line="300" w:lineRule="exact"/>
              <w:rPr>
                <w:rFonts w:ascii="Century Gothic" w:hAnsi="Century Gothic"/>
                <w:sz w:val="16"/>
              </w:rPr>
            </w:pPr>
            <w:r>
              <w:rPr>
                <w:rFonts w:ascii="Century Gothic" w:hAnsi="Century Gothic"/>
                <w:sz w:val="16"/>
              </w:rPr>
              <w:t>MEASURE Evaluation/JSI</w:t>
            </w:r>
          </w:p>
        </w:tc>
      </w:tr>
      <w:tr w:rsidR="007138AB" w:rsidRPr="007138AB" w:rsidTr="002A4DB4">
        <w:tc>
          <w:tcPr>
            <w:tcW w:w="4675" w:type="dxa"/>
          </w:tcPr>
          <w:p w:rsidR="007138AB" w:rsidRDefault="007138AB" w:rsidP="00091410">
            <w:pPr>
              <w:pStyle w:val="NoSpacing"/>
              <w:spacing w:line="300" w:lineRule="exact"/>
              <w:rPr>
                <w:rFonts w:ascii="Century Gothic" w:hAnsi="Century Gothic"/>
                <w:b/>
                <w:sz w:val="16"/>
              </w:rPr>
            </w:pPr>
          </w:p>
        </w:tc>
        <w:tc>
          <w:tcPr>
            <w:tcW w:w="4675" w:type="dxa"/>
          </w:tcPr>
          <w:p w:rsidR="007138AB" w:rsidRDefault="007138AB" w:rsidP="00091410">
            <w:pPr>
              <w:pStyle w:val="NoSpacing"/>
              <w:spacing w:line="300" w:lineRule="exact"/>
              <w:rPr>
                <w:rFonts w:ascii="Century Gothic" w:hAnsi="Century Gothic"/>
                <w:sz w:val="16"/>
              </w:rPr>
            </w:pPr>
          </w:p>
        </w:tc>
      </w:tr>
    </w:tbl>
    <w:p w:rsidR="00F86AF2" w:rsidRDefault="002A4DB4" w:rsidP="00091410">
      <w:pPr>
        <w:pStyle w:val="NoSpacing"/>
        <w:spacing w:line="300" w:lineRule="exact"/>
        <w:rPr>
          <w:rFonts w:ascii="Century Gothic" w:hAnsi="Century Gothic"/>
          <w:sz w:val="16"/>
        </w:rPr>
      </w:pPr>
      <w:r w:rsidRPr="007138AB">
        <w:rPr>
          <w:rFonts w:ascii="Century Gothic" w:hAnsi="Century Gothic"/>
          <w:sz w:val="16"/>
        </w:rPr>
        <w:t xml:space="preserve"> </w:t>
      </w:r>
    </w:p>
    <w:p w:rsidR="002D5D5A" w:rsidRDefault="002D5D5A" w:rsidP="002A4DB4">
      <w:pPr>
        <w:pStyle w:val="NoSpacing"/>
        <w:rPr>
          <w:rFonts w:ascii="Century Gothic" w:hAnsi="Century Gothic"/>
          <w:sz w:val="16"/>
        </w:rPr>
      </w:pPr>
    </w:p>
    <w:p w:rsidR="002D5D5A" w:rsidRDefault="002D5D5A" w:rsidP="002A4DB4">
      <w:pPr>
        <w:pStyle w:val="NoSpacing"/>
        <w:rPr>
          <w:rFonts w:ascii="Century Gothic" w:hAnsi="Century Gothic"/>
          <w:sz w:val="16"/>
        </w:rPr>
      </w:pPr>
    </w:p>
    <w:p w:rsidR="002D5D5A" w:rsidRDefault="002D5D5A" w:rsidP="002A4DB4">
      <w:pPr>
        <w:pStyle w:val="NoSpacing"/>
        <w:rPr>
          <w:rFonts w:ascii="Century Gothic" w:hAnsi="Century Gothic"/>
          <w:sz w:val="16"/>
        </w:rPr>
      </w:pPr>
    </w:p>
    <w:p w:rsidR="002D5D5A" w:rsidRDefault="002D5D5A" w:rsidP="002A4DB4">
      <w:pPr>
        <w:pStyle w:val="NoSpacing"/>
        <w:rPr>
          <w:rFonts w:ascii="Century Gothic" w:hAnsi="Century Gothic"/>
          <w:sz w:val="16"/>
        </w:rPr>
      </w:pPr>
    </w:p>
    <w:p w:rsidR="002D5D5A" w:rsidRDefault="002D5D5A" w:rsidP="002A4DB4">
      <w:pPr>
        <w:pStyle w:val="NoSpacing"/>
        <w:rPr>
          <w:rFonts w:ascii="Century Gothic" w:hAnsi="Century Gothic"/>
          <w:sz w:val="16"/>
        </w:rPr>
      </w:pPr>
    </w:p>
    <w:p w:rsidR="002D5D5A" w:rsidRDefault="002D5D5A" w:rsidP="002A4DB4">
      <w:pPr>
        <w:pStyle w:val="NoSpacing"/>
        <w:rPr>
          <w:rFonts w:ascii="Century Gothic" w:hAnsi="Century Gothic"/>
          <w:sz w:val="16"/>
        </w:rPr>
      </w:pPr>
    </w:p>
    <w:p w:rsidR="002D5D5A" w:rsidRDefault="002D5D5A" w:rsidP="002A4DB4">
      <w:pPr>
        <w:pStyle w:val="NoSpacing"/>
        <w:rPr>
          <w:rFonts w:ascii="Century Gothic" w:hAnsi="Century Gothic"/>
          <w:sz w:val="16"/>
        </w:rPr>
      </w:pPr>
    </w:p>
    <w:p w:rsidR="002D5D5A" w:rsidRDefault="002D5D5A" w:rsidP="002A4DB4">
      <w:pPr>
        <w:pStyle w:val="NoSpacing"/>
        <w:rPr>
          <w:rFonts w:ascii="Century Gothic" w:hAnsi="Century Gothic"/>
          <w:sz w:val="16"/>
        </w:rPr>
      </w:pPr>
    </w:p>
    <w:p w:rsidR="002D5D5A" w:rsidRDefault="002D5D5A" w:rsidP="002A4DB4">
      <w:pPr>
        <w:pStyle w:val="NoSpacing"/>
        <w:rPr>
          <w:rFonts w:ascii="Century Gothic" w:hAnsi="Century Gothic"/>
          <w:sz w:val="16"/>
        </w:rPr>
      </w:pPr>
    </w:p>
    <w:p w:rsidR="002D5D5A" w:rsidRDefault="002D5D5A" w:rsidP="002D5D5A">
      <w:pPr>
        <w:pStyle w:val="Heading1"/>
      </w:pPr>
      <w:bookmarkStart w:id="40" w:name="Append4"/>
      <w:bookmarkStart w:id="41" w:name="_Toc471906464"/>
      <w:bookmarkEnd w:id="40"/>
      <w:r>
        <w:lastRenderedPageBreak/>
        <w:t>APPENDIX 4. RHIS CURRICULUM CONTRIBUTORS</w:t>
      </w:r>
      <w:bookmarkEnd w:id="41"/>
    </w:p>
    <w:p w:rsidR="002D5D5A" w:rsidRPr="002D5D5A" w:rsidRDefault="002D5D5A" w:rsidP="002D5D5A"/>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6"/>
        <w:gridCol w:w="3117"/>
        <w:gridCol w:w="3117"/>
      </w:tblGrid>
      <w:tr w:rsidR="002D5D5A" w:rsidRPr="002D5D5A" w:rsidTr="00A47610">
        <w:trPr>
          <w:trHeight w:val="168"/>
        </w:trPr>
        <w:tc>
          <w:tcPr>
            <w:tcW w:w="3116" w:type="dxa"/>
            <w:vMerge w:val="restart"/>
            <w:shd w:val="clear" w:color="auto" w:fill="F8D4C0"/>
          </w:tcPr>
          <w:p w:rsidR="002D5D5A" w:rsidRPr="002D5D5A" w:rsidRDefault="002D5D5A" w:rsidP="002D5D5A">
            <w:pPr>
              <w:rPr>
                <w:rFonts w:ascii="Century Gothic" w:hAnsi="Century Gothic"/>
                <w:b/>
                <w:sz w:val="18"/>
              </w:rPr>
            </w:pPr>
            <w:r w:rsidRPr="002D5D5A">
              <w:rPr>
                <w:rFonts w:ascii="Century Gothic" w:hAnsi="Century Gothic"/>
                <w:b/>
                <w:sz w:val="18"/>
              </w:rPr>
              <w:t>Module 1</w:t>
            </w:r>
            <w:r>
              <w:rPr>
                <w:rFonts w:ascii="Century Gothic" w:hAnsi="Century Gothic"/>
                <w:b/>
                <w:sz w:val="18"/>
              </w:rPr>
              <w:t>: Health Systems and Health Information Systems</w:t>
            </w:r>
          </w:p>
        </w:tc>
        <w:tc>
          <w:tcPr>
            <w:tcW w:w="3117" w:type="dxa"/>
            <w:shd w:val="clear" w:color="auto" w:fill="F8D4C0"/>
          </w:tcPr>
          <w:p w:rsidR="002D5D5A" w:rsidRPr="002D5D5A" w:rsidRDefault="002D5D5A" w:rsidP="009328CD">
            <w:pPr>
              <w:rPr>
                <w:rFonts w:ascii="Century Gothic" w:hAnsi="Century Gothic"/>
                <w:sz w:val="18"/>
              </w:rPr>
            </w:pPr>
            <w:r>
              <w:rPr>
                <w:rFonts w:ascii="Century Gothic" w:hAnsi="Century Gothic"/>
                <w:sz w:val="18"/>
              </w:rPr>
              <w:t>Tariq A</w:t>
            </w:r>
            <w:r w:rsidR="009328CD">
              <w:rPr>
                <w:rFonts w:ascii="Century Gothic" w:hAnsi="Century Gothic"/>
                <w:sz w:val="18"/>
              </w:rPr>
              <w:t>z</w:t>
            </w:r>
            <w:r>
              <w:rPr>
                <w:rFonts w:ascii="Century Gothic" w:hAnsi="Century Gothic"/>
                <w:sz w:val="18"/>
              </w:rPr>
              <w:t>im</w:t>
            </w:r>
          </w:p>
        </w:tc>
        <w:tc>
          <w:tcPr>
            <w:tcW w:w="3117" w:type="dxa"/>
            <w:shd w:val="clear" w:color="auto" w:fill="F8D4C0"/>
          </w:tcPr>
          <w:p w:rsidR="002D5D5A" w:rsidRPr="002D5D5A" w:rsidRDefault="002D5D5A" w:rsidP="002D5D5A">
            <w:pPr>
              <w:rPr>
                <w:rFonts w:ascii="Century Gothic" w:hAnsi="Century Gothic"/>
                <w:sz w:val="18"/>
              </w:rPr>
            </w:pPr>
            <w:r>
              <w:rPr>
                <w:rFonts w:ascii="Century Gothic" w:hAnsi="Century Gothic"/>
                <w:sz w:val="18"/>
              </w:rPr>
              <w:t>MEASURE Evaluation/JSI</w:t>
            </w:r>
          </w:p>
        </w:tc>
      </w:tr>
      <w:tr w:rsidR="002D5D5A" w:rsidRPr="002D5D5A" w:rsidTr="00A47610">
        <w:trPr>
          <w:trHeight w:val="168"/>
        </w:trPr>
        <w:tc>
          <w:tcPr>
            <w:tcW w:w="3116" w:type="dxa"/>
            <w:vMerge/>
            <w:shd w:val="clear" w:color="auto" w:fill="F8D4C0"/>
          </w:tcPr>
          <w:p w:rsidR="002D5D5A" w:rsidRPr="002D5D5A" w:rsidRDefault="002D5D5A" w:rsidP="002D5D5A">
            <w:pPr>
              <w:rPr>
                <w:rFonts w:ascii="Century Gothic" w:hAnsi="Century Gothic"/>
                <w:b/>
                <w:sz w:val="18"/>
              </w:rPr>
            </w:pPr>
          </w:p>
        </w:tc>
        <w:tc>
          <w:tcPr>
            <w:tcW w:w="3117" w:type="dxa"/>
            <w:shd w:val="clear" w:color="auto" w:fill="F8D4C0"/>
          </w:tcPr>
          <w:p w:rsidR="002D5D5A" w:rsidRDefault="002D5D5A" w:rsidP="002D5D5A">
            <w:pPr>
              <w:rPr>
                <w:rFonts w:ascii="Century Gothic" w:hAnsi="Century Gothic"/>
                <w:sz w:val="18"/>
              </w:rPr>
            </w:pPr>
            <w:r>
              <w:rPr>
                <w:rFonts w:ascii="Century Gothic" w:hAnsi="Century Gothic"/>
                <w:sz w:val="18"/>
              </w:rPr>
              <w:t>Jean-Pierre de La Malle</w:t>
            </w:r>
          </w:p>
        </w:tc>
        <w:tc>
          <w:tcPr>
            <w:tcW w:w="3117" w:type="dxa"/>
            <w:shd w:val="clear" w:color="auto" w:fill="F8D4C0"/>
          </w:tcPr>
          <w:p w:rsidR="002D5D5A" w:rsidRDefault="002D5D5A" w:rsidP="002D5D5A">
            <w:pPr>
              <w:rPr>
                <w:rFonts w:ascii="Century Gothic" w:hAnsi="Century Gothic"/>
                <w:sz w:val="18"/>
              </w:rPr>
            </w:pPr>
            <w:r>
              <w:rPr>
                <w:rFonts w:ascii="Century Gothic" w:hAnsi="Century Gothic"/>
                <w:sz w:val="18"/>
              </w:rPr>
              <w:t>AEDES</w:t>
            </w:r>
          </w:p>
        </w:tc>
      </w:tr>
      <w:tr w:rsidR="002D5D5A" w:rsidRPr="002D5D5A" w:rsidTr="00A47610">
        <w:trPr>
          <w:trHeight w:val="168"/>
        </w:trPr>
        <w:tc>
          <w:tcPr>
            <w:tcW w:w="3116" w:type="dxa"/>
            <w:vMerge/>
            <w:shd w:val="clear" w:color="auto" w:fill="F8D4C0"/>
          </w:tcPr>
          <w:p w:rsidR="002D5D5A" w:rsidRPr="002D5D5A" w:rsidRDefault="002D5D5A" w:rsidP="002D5D5A">
            <w:pPr>
              <w:rPr>
                <w:rFonts w:ascii="Century Gothic" w:hAnsi="Century Gothic"/>
                <w:b/>
                <w:sz w:val="18"/>
              </w:rPr>
            </w:pPr>
          </w:p>
        </w:tc>
        <w:tc>
          <w:tcPr>
            <w:tcW w:w="3117" w:type="dxa"/>
            <w:shd w:val="clear" w:color="auto" w:fill="F8D4C0"/>
          </w:tcPr>
          <w:p w:rsidR="002D5D5A" w:rsidRDefault="002D5D5A" w:rsidP="00B51888">
            <w:pPr>
              <w:rPr>
                <w:rFonts w:ascii="Century Gothic" w:hAnsi="Century Gothic"/>
                <w:sz w:val="18"/>
              </w:rPr>
            </w:pPr>
            <w:r>
              <w:rPr>
                <w:rFonts w:ascii="Century Gothic" w:hAnsi="Century Gothic"/>
                <w:sz w:val="18"/>
              </w:rPr>
              <w:t>Ste</w:t>
            </w:r>
            <w:r w:rsidR="00B51888">
              <w:rPr>
                <w:rFonts w:ascii="Century Gothic" w:hAnsi="Century Gothic"/>
                <w:sz w:val="18"/>
              </w:rPr>
              <w:t>ph</w:t>
            </w:r>
            <w:r>
              <w:rPr>
                <w:rFonts w:ascii="Century Gothic" w:hAnsi="Century Gothic"/>
                <w:sz w:val="18"/>
              </w:rPr>
              <w:t>e</w:t>
            </w:r>
            <w:r w:rsidR="00B51888">
              <w:rPr>
                <w:rFonts w:ascii="Century Gothic" w:hAnsi="Century Gothic"/>
                <w:sz w:val="18"/>
              </w:rPr>
              <w:t>n</w:t>
            </w:r>
            <w:r>
              <w:rPr>
                <w:rFonts w:ascii="Century Gothic" w:hAnsi="Century Gothic"/>
                <w:sz w:val="18"/>
              </w:rPr>
              <w:t xml:space="preserve"> Sapirie</w:t>
            </w:r>
          </w:p>
        </w:tc>
        <w:tc>
          <w:tcPr>
            <w:tcW w:w="3117" w:type="dxa"/>
            <w:shd w:val="clear" w:color="auto" w:fill="F8D4C0"/>
          </w:tcPr>
          <w:p w:rsidR="002D5D5A" w:rsidRDefault="002D5D5A" w:rsidP="002D5D5A">
            <w:pPr>
              <w:rPr>
                <w:rFonts w:ascii="Century Gothic" w:hAnsi="Century Gothic"/>
                <w:sz w:val="18"/>
              </w:rPr>
            </w:pPr>
            <w:r>
              <w:rPr>
                <w:rFonts w:ascii="Century Gothic" w:hAnsi="Century Gothic"/>
                <w:sz w:val="18"/>
              </w:rPr>
              <w:t>MEASURE Evaluation/ Management Sciences for Health (MSH)</w:t>
            </w:r>
          </w:p>
        </w:tc>
      </w:tr>
      <w:tr w:rsidR="002D5D5A" w:rsidRPr="002D5D5A" w:rsidTr="00164E5D">
        <w:tc>
          <w:tcPr>
            <w:tcW w:w="3116" w:type="dxa"/>
            <w:vMerge w:val="restart"/>
          </w:tcPr>
          <w:p w:rsidR="002D5D5A" w:rsidRPr="002D5D5A" w:rsidRDefault="002D5D5A" w:rsidP="002D5D5A">
            <w:pPr>
              <w:rPr>
                <w:rFonts w:ascii="Century Gothic" w:hAnsi="Century Gothic"/>
                <w:b/>
                <w:sz w:val="18"/>
              </w:rPr>
            </w:pPr>
            <w:r>
              <w:rPr>
                <w:rFonts w:ascii="Century Gothic" w:hAnsi="Century Gothic"/>
                <w:b/>
                <w:sz w:val="18"/>
              </w:rPr>
              <w:t>Module 2: Indicators and Data Collection and Reporting</w:t>
            </w:r>
          </w:p>
        </w:tc>
        <w:tc>
          <w:tcPr>
            <w:tcW w:w="3117" w:type="dxa"/>
          </w:tcPr>
          <w:p w:rsidR="002D5D5A" w:rsidRPr="002D5D5A" w:rsidRDefault="002D5D5A" w:rsidP="002D5D5A">
            <w:pPr>
              <w:rPr>
                <w:rFonts w:ascii="Century Gothic" w:hAnsi="Century Gothic"/>
                <w:sz w:val="18"/>
              </w:rPr>
            </w:pPr>
            <w:r>
              <w:rPr>
                <w:rFonts w:ascii="Century Gothic" w:hAnsi="Century Gothic"/>
                <w:sz w:val="18"/>
              </w:rPr>
              <w:t>Kola Oyediran</w:t>
            </w:r>
          </w:p>
        </w:tc>
        <w:tc>
          <w:tcPr>
            <w:tcW w:w="3117" w:type="dxa"/>
          </w:tcPr>
          <w:p w:rsidR="002D5D5A" w:rsidRPr="002D5D5A" w:rsidRDefault="002D5D5A" w:rsidP="002D5D5A">
            <w:pPr>
              <w:rPr>
                <w:rFonts w:ascii="Century Gothic" w:hAnsi="Century Gothic"/>
                <w:sz w:val="18"/>
              </w:rPr>
            </w:pPr>
            <w:r>
              <w:rPr>
                <w:rFonts w:ascii="Century Gothic" w:hAnsi="Century Gothic"/>
                <w:sz w:val="18"/>
              </w:rPr>
              <w:t xml:space="preserve">MEASURE </w:t>
            </w:r>
            <w:r w:rsidR="002071FE">
              <w:rPr>
                <w:rFonts w:ascii="Century Gothic" w:hAnsi="Century Gothic"/>
                <w:sz w:val="18"/>
              </w:rPr>
              <w:t>Evaluation</w:t>
            </w:r>
            <w:r>
              <w:rPr>
                <w:rFonts w:ascii="Century Gothic" w:hAnsi="Century Gothic"/>
                <w:sz w:val="18"/>
              </w:rPr>
              <w:t>/JSI</w:t>
            </w:r>
          </w:p>
        </w:tc>
      </w:tr>
      <w:tr w:rsidR="002D5D5A" w:rsidRPr="002D5D5A" w:rsidTr="00164E5D">
        <w:tc>
          <w:tcPr>
            <w:tcW w:w="3116" w:type="dxa"/>
            <w:vMerge/>
          </w:tcPr>
          <w:p w:rsidR="002D5D5A" w:rsidRPr="002D5D5A" w:rsidRDefault="002D5D5A" w:rsidP="002D5D5A">
            <w:pPr>
              <w:rPr>
                <w:rFonts w:ascii="Century Gothic" w:hAnsi="Century Gothic"/>
                <w:sz w:val="18"/>
              </w:rPr>
            </w:pPr>
          </w:p>
        </w:tc>
        <w:tc>
          <w:tcPr>
            <w:tcW w:w="3117" w:type="dxa"/>
          </w:tcPr>
          <w:p w:rsidR="002D5D5A" w:rsidRPr="002D5D5A" w:rsidRDefault="002D5D5A" w:rsidP="002D5D5A">
            <w:pPr>
              <w:rPr>
                <w:rFonts w:ascii="Century Gothic" w:hAnsi="Century Gothic"/>
                <w:sz w:val="18"/>
              </w:rPr>
            </w:pPr>
            <w:r>
              <w:rPr>
                <w:rFonts w:ascii="Century Gothic" w:hAnsi="Century Gothic"/>
                <w:sz w:val="18"/>
              </w:rPr>
              <w:t>Moussa Ly</w:t>
            </w:r>
          </w:p>
        </w:tc>
        <w:tc>
          <w:tcPr>
            <w:tcW w:w="3117" w:type="dxa"/>
          </w:tcPr>
          <w:p w:rsidR="002D5D5A" w:rsidRPr="002D5D5A" w:rsidRDefault="002D5D5A" w:rsidP="002D5D5A">
            <w:pPr>
              <w:rPr>
                <w:rFonts w:ascii="Century Gothic" w:hAnsi="Century Gothic"/>
                <w:sz w:val="18"/>
              </w:rPr>
            </w:pPr>
            <w:r>
              <w:rPr>
                <w:rFonts w:ascii="Century Gothic" w:hAnsi="Century Gothic"/>
                <w:sz w:val="18"/>
              </w:rPr>
              <w:t>MEASURE Evaluation</w:t>
            </w:r>
            <w:r w:rsidR="002071FE">
              <w:rPr>
                <w:rFonts w:ascii="Century Gothic" w:hAnsi="Century Gothic"/>
                <w:sz w:val="18"/>
              </w:rPr>
              <w:t>/JSI</w:t>
            </w:r>
          </w:p>
        </w:tc>
      </w:tr>
      <w:tr w:rsidR="002D5D5A" w:rsidRPr="002D5D5A" w:rsidTr="00164E5D">
        <w:tc>
          <w:tcPr>
            <w:tcW w:w="3116" w:type="dxa"/>
            <w:vMerge/>
          </w:tcPr>
          <w:p w:rsidR="002D5D5A" w:rsidRPr="002D5D5A" w:rsidRDefault="002D5D5A" w:rsidP="002D5D5A">
            <w:pPr>
              <w:rPr>
                <w:rFonts w:ascii="Century Gothic" w:hAnsi="Century Gothic"/>
                <w:sz w:val="18"/>
              </w:rPr>
            </w:pPr>
          </w:p>
        </w:tc>
        <w:tc>
          <w:tcPr>
            <w:tcW w:w="3117" w:type="dxa"/>
          </w:tcPr>
          <w:p w:rsidR="002D5D5A" w:rsidRPr="002D5D5A" w:rsidRDefault="002071FE" w:rsidP="002D5D5A">
            <w:pPr>
              <w:rPr>
                <w:rFonts w:ascii="Century Gothic" w:hAnsi="Century Gothic"/>
                <w:sz w:val="18"/>
              </w:rPr>
            </w:pPr>
            <w:r>
              <w:rPr>
                <w:rFonts w:ascii="Century Gothic" w:hAnsi="Century Gothic"/>
                <w:sz w:val="18"/>
              </w:rPr>
              <w:t>Sangeeta Singh</w:t>
            </w:r>
          </w:p>
        </w:tc>
        <w:tc>
          <w:tcPr>
            <w:tcW w:w="3117" w:type="dxa"/>
          </w:tcPr>
          <w:p w:rsidR="002D5D5A" w:rsidRPr="002D5D5A" w:rsidRDefault="002071FE" w:rsidP="002D5D5A">
            <w:pPr>
              <w:rPr>
                <w:rFonts w:ascii="Century Gothic" w:hAnsi="Century Gothic"/>
                <w:sz w:val="18"/>
              </w:rPr>
            </w:pPr>
            <w:r>
              <w:rPr>
                <w:rFonts w:ascii="Century Gothic" w:hAnsi="Century Gothic"/>
                <w:sz w:val="18"/>
              </w:rPr>
              <w:t>PHFI</w:t>
            </w:r>
          </w:p>
        </w:tc>
      </w:tr>
      <w:tr w:rsidR="002D5D5A" w:rsidRPr="002D5D5A" w:rsidTr="00164E5D">
        <w:tc>
          <w:tcPr>
            <w:tcW w:w="3116" w:type="dxa"/>
            <w:vMerge/>
          </w:tcPr>
          <w:p w:rsidR="002D5D5A" w:rsidRPr="002D5D5A" w:rsidRDefault="002D5D5A" w:rsidP="002D5D5A">
            <w:pPr>
              <w:rPr>
                <w:rFonts w:ascii="Century Gothic" w:hAnsi="Century Gothic"/>
                <w:sz w:val="18"/>
              </w:rPr>
            </w:pPr>
          </w:p>
        </w:tc>
        <w:tc>
          <w:tcPr>
            <w:tcW w:w="3117" w:type="dxa"/>
          </w:tcPr>
          <w:p w:rsidR="002D5D5A" w:rsidRPr="002D5D5A" w:rsidRDefault="002071FE" w:rsidP="002D5D5A">
            <w:pPr>
              <w:rPr>
                <w:rFonts w:ascii="Century Gothic" w:hAnsi="Century Gothic"/>
                <w:sz w:val="18"/>
              </w:rPr>
            </w:pPr>
            <w:r>
              <w:rPr>
                <w:rFonts w:ascii="Century Gothic" w:hAnsi="Century Gothic"/>
                <w:sz w:val="18"/>
              </w:rPr>
              <w:t>Jean-Pierre de La Malle</w:t>
            </w:r>
          </w:p>
        </w:tc>
        <w:tc>
          <w:tcPr>
            <w:tcW w:w="3117" w:type="dxa"/>
          </w:tcPr>
          <w:p w:rsidR="002D5D5A" w:rsidRPr="002D5D5A" w:rsidRDefault="002071FE" w:rsidP="002D5D5A">
            <w:pPr>
              <w:rPr>
                <w:rFonts w:ascii="Century Gothic" w:hAnsi="Century Gothic"/>
                <w:sz w:val="18"/>
              </w:rPr>
            </w:pPr>
            <w:r>
              <w:rPr>
                <w:rFonts w:ascii="Century Gothic" w:hAnsi="Century Gothic"/>
                <w:sz w:val="18"/>
              </w:rPr>
              <w:t>AEDES</w:t>
            </w:r>
          </w:p>
        </w:tc>
      </w:tr>
      <w:tr w:rsidR="002071FE" w:rsidRPr="002D5D5A" w:rsidTr="00A47610">
        <w:tc>
          <w:tcPr>
            <w:tcW w:w="3116" w:type="dxa"/>
            <w:vMerge w:val="restart"/>
            <w:shd w:val="clear" w:color="auto" w:fill="F8D4C0"/>
          </w:tcPr>
          <w:p w:rsidR="002071FE" w:rsidRPr="002071FE" w:rsidRDefault="002071FE" w:rsidP="002D5D5A">
            <w:pPr>
              <w:rPr>
                <w:rFonts w:ascii="Century Gothic" w:hAnsi="Century Gothic"/>
                <w:b/>
                <w:sz w:val="18"/>
              </w:rPr>
            </w:pPr>
            <w:r>
              <w:rPr>
                <w:rFonts w:ascii="Century Gothic" w:hAnsi="Century Gothic"/>
                <w:b/>
                <w:sz w:val="18"/>
              </w:rPr>
              <w:t>Module 3: Data Management Standards for Routine Health Information Systems</w:t>
            </w:r>
          </w:p>
        </w:tc>
        <w:tc>
          <w:tcPr>
            <w:tcW w:w="3117" w:type="dxa"/>
            <w:shd w:val="clear" w:color="auto" w:fill="F8D4C0"/>
          </w:tcPr>
          <w:p w:rsidR="002071FE" w:rsidRPr="002D5D5A" w:rsidRDefault="002071FE" w:rsidP="002D5D5A">
            <w:pPr>
              <w:rPr>
                <w:rFonts w:ascii="Century Gothic" w:hAnsi="Century Gothic"/>
                <w:sz w:val="18"/>
              </w:rPr>
            </w:pPr>
            <w:r>
              <w:rPr>
                <w:rFonts w:ascii="Century Gothic" w:hAnsi="Century Gothic"/>
                <w:sz w:val="18"/>
              </w:rPr>
              <w:t>Sergio Lins</w:t>
            </w:r>
          </w:p>
        </w:tc>
        <w:tc>
          <w:tcPr>
            <w:tcW w:w="3117" w:type="dxa"/>
            <w:shd w:val="clear" w:color="auto" w:fill="F8D4C0"/>
          </w:tcPr>
          <w:p w:rsidR="002071FE" w:rsidRPr="002D5D5A" w:rsidRDefault="002071FE" w:rsidP="002D5D5A">
            <w:pPr>
              <w:rPr>
                <w:rFonts w:ascii="Century Gothic" w:hAnsi="Century Gothic"/>
                <w:sz w:val="18"/>
              </w:rPr>
            </w:pPr>
            <w:r>
              <w:rPr>
                <w:rFonts w:ascii="Century Gothic" w:hAnsi="Century Gothic"/>
                <w:sz w:val="18"/>
              </w:rPr>
              <w:t>MEASURE Evaluation/JSI</w:t>
            </w:r>
          </w:p>
        </w:tc>
      </w:tr>
      <w:tr w:rsidR="002071FE" w:rsidRPr="002D5D5A" w:rsidTr="00A47610">
        <w:tc>
          <w:tcPr>
            <w:tcW w:w="3116" w:type="dxa"/>
            <w:vMerge/>
            <w:shd w:val="clear" w:color="auto" w:fill="F8D4C0"/>
          </w:tcPr>
          <w:p w:rsidR="002071FE" w:rsidRPr="002D5D5A" w:rsidRDefault="002071FE" w:rsidP="002D5D5A">
            <w:pPr>
              <w:rPr>
                <w:rFonts w:ascii="Century Gothic" w:hAnsi="Century Gothic"/>
                <w:sz w:val="18"/>
              </w:rPr>
            </w:pPr>
          </w:p>
        </w:tc>
        <w:tc>
          <w:tcPr>
            <w:tcW w:w="3117" w:type="dxa"/>
            <w:shd w:val="clear" w:color="auto" w:fill="F8D4C0"/>
          </w:tcPr>
          <w:p w:rsidR="002071FE" w:rsidRPr="002D5D5A" w:rsidRDefault="002071FE" w:rsidP="002D5D5A">
            <w:pPr>
              <w:rPr>
                <w:rFonts w:ascii="Century Gothic" w:hAnsi="Century Gothic"/>
                <w:sz w:val="18"/>
              </w:rPr>
            </w:pPr>
            <w:r>
              <w:rPr>
                <w:rFonts w:ascii="Century Gothic" w:hAnsi="Century Gothic"/>
                <w:sz w:val="18"/>
              </w:rPr>
              <w:t>Upama Khatri</w:t>
            </w:r>
          </w:p>
        </w:tc>
        <w:tc>
          <w:tcPr>
            <w:tcW w:w="3117" w:type="dxa"/>
            <w:shd w:val="clear" w:color="auto" w:fill="F8D4C0"/>
          </w:tcPr>
          <w:p w:rsidR="002071FE" w:rsidRPr="002D5D5A" w:rsidRDefault="002071FE" w:rsidP="002D5D5A">
            <w:pPr>
              <w:rPr>
                <w:rFonts w:ascii="Century Gothic" w:hAnsi="Century Gothic"/>
                <w:sz w:val="18"/>
              </w:rPr>
            </w:pPr>
            <w:r>
              <w:rPr>
                <w:rFonts w:ascii="Century Gothic" w:hAnsi="Century Gothic"/>
                <w:sz w:val="18"/>
              </w:rPr>
              <w:t>MEASURE Evaluation/JSI</w:t>
            </w:r>
          </w:p>
        </w:tc>
      </w:tr>
      <w:tr w:rsidR="002071FE" w:rsidRPr="002D5D5A" w:rsidTr="00A47610">
        <w:tc>
          <w:tcPr>
            <w:tcW w:w="3116" w:type="dxa"/>
            <w:vMerge/>
            <w:shd w:val="clear" w:color="auto" w:fill="F8D4C0"/>
          </w:tcPr>
          <w:p w:rsidR="002071FE" w:rsidRPr="002D5D5A" w:rsidRDefault="002071FE" w:rsidP="002D5D5A">
            <w:pPr>
              <w:rPr>
                <w:rFonts w:ascii="Century Gothic" w:hAnsi="Century Gothic"/>
                <w:sz w:val="18"/>
              </w:rPr>
            </w:pPr>
          </w:p>
        </w:tc>
        <w:tc>
          <w:tcPr>
            <w:tcW w:w="3117" w:type="dxa"/>
            <w:shd w:val="clear" w:color="auto" w:fill="F8D4C0"/>
          </w:tcPr>
          <w:p w:rsidR="002071FE" w:rsidRPr="002D5D5A" w:rsidRDefault="002071FE" w:rsidP="002D5D5A">
            <w:pPr>
              <w:rPr>
                <w:rFonts w:ascii="Century Gothic" w:hAnsi="Century Gothic"/>
                <w:sz w:val="18"/>
              </w:rPr>
            </w:pPr>
            <w:r>
              <w:rPr>
                <w:rFonts w:ascii="Century Gothic" w:hAnsi="Century Gothic"/>
                <w:sz w:val="18"/>
              </w:rPr>
              <w:t>David Boone</w:t>
            </w:r>
          </w:p>
        </w:tc>
        <w:tc>
          <w:tcPr>
            <w:tcW w:w="3117" w:type="dxa"/>
            <w:shd w:val="clear" w:color="auto" w:fill="F8D4C0"/>
          </w:tcPr>
          <w:p w:rsidR="002071FE" w:rsidRPr="002D5D5A" w:rsidRDefault="002071FE" w:rsidP="002D5D5A">
            <w:pPr>
              <w:rPr>
                <w:rFonts w:ascii="Century Gothic" w:hAnsi="Century Gothic"/>
                <w:sz w:val="18"/>
              </w:rPr>
            </w:pPr>
            <w:r>
              <w:rPr>
                <w:rFonts w:ascii="Century Gothic" w:hAnsi="Century Gothic"/>
                <w:sz w:val="18"/>
              </w:rPr>
              <w:t>MEASURE Evaluation/JSI</w:t>
            </w:r>
          </w:p>
        </w:tc>
      </w:tr>
      <w:tr w:rsidR="002071FE" w:rsidRPr="002D5D5A" w:rsidTr="00A47610">
        <w:tc>
          <w:tcPr>
            <w:tcW w:w="3116" w:type="dxa"/>
            <w:vMerge/>
            <w:shd w:val="clear" w:color="auto" w:fill="F8D4C0"/>
          </w:tcPr>
          <w:p w:rsidR="002071FE" w:rsidRPr="002D5D5A" w:rsidRDefault="002071FE" w:rsidP="002D5D5A">
            <w:pPr>
              <w:rPr>
                <w:rFonts w:ascii="Century Gothic" w:hAnsi="Century Gothic"/>
                <w:sz w:val="18"/>
              </w:rPr>
            </w:pPr>
          </w:p>
        </w:tc>
        <w:tc>
          <w:tcPr>
            <w:tcW w:w="3117" w:type="dxa"/>
            <w:shd w:val="clear" w:color="auto" w:fill="F8D4C0"/>
          </w:tcPr>
          <w:p w:rsidR="002071FE" w:rsidRPr="002D5D5A" w:rsidRDefault="002071FE" w:rsidP="002D5D5A">
            <w:pPr>
              <w:rPr>
                <w:rFonts w:ascii="Century Gothic" w:hAnsi="Century Gothic"/>
                <w:sz w:val="18"/>
              </w:rPr>
            </w:pPr>
            <w:r>
              <w:rPr>
                <w:rFonts w:ascii="Century Gothic" w:hAnsi="Century Gothic"/>
                <w:sz w:val="18"/>
              </w:rPr>
              <w:t>Kavitha Viswanathan</w:t>
            </w:r>
          </w:p>
        </w:tc>
        <w:tc>
          <w:tcPr>
            <w:tcW w:w="3117" w:type="dxa"/>
            <w:shd w:val="clear" w:color="auto" w:fill="F8D4C0"/>
          </w:tcPr>
          <w:p w:rsidR="002071FE" w:rsidRPr="002D5D5A" w:rsidRDefault="002071FE" w:rsidP="002D5D5A">
            <w:pPr>
              <w:rPr>
                <w:rFonts w:ascii="Century Gothic" w:hAnsi="Century Gothic"/>
                <w:sz w:val="18"/>
              </w:rPr>
            </w:pPr>
            <w:r>
              <w:rPr>
                <w:rFonts w:ascii="Century Gothic" w:hAnsi="Century Gothic"/>
                <w:sz w:val="18"/>
              </w:rPr>
              <w:t>WHO</w:t>
            </w:r>
          </w:p>
        </w:tc>
      </w:tr>
      <w:tr w:rsidR="002071FE" w:rsidRPr="002D5D5A" w:rsidTr="00164E5D">
        <w:tc>
          <w:tcPr>
            <w:tcW w:w="3116" w:type="dxa"/>
            <w:vMerge w:val="restart"/>
          </w:tcPr>
          <w:p w:rsidR="002071FE" w:rsidRPr="002071FE" w:rsidRDefault="002071FE" w:rsidP="002D5D5A">
            <w:pPr>
              <w:rPr>
                <w:rFonts w:ascii="Century Gothic" w:hAnsi="Century Gothic"/>
                <w:b/>
                <w:sz w:val="18"/>
              </w:rPr>
            </w:pPr>
            <w:r>
              <w:rPr>
                <w:rFonts w:ascii="Century Gothic" w:hAnsi="Century Gothic"/>
                <w:b/>
                <w:sz w:val="18"/>
              </w:rPr>
              <w:t>Module 4: RHIS Data Quality</w:t>
            </w:r>
          </w:p>
        </w:tc>
        <w:tc>
          <w:tcPr>
            <w:tcW w:w="3117" w:type="dxa"/>
          </w:tcPr>
          <w:p w:rsidR="002071FE" w:rsidRPr="002D5D5A" w:rsidRDefault="002071FE" w:rsidP="002D5D5A">
            <w:pPr>
              <w:rPr>
                <w:rFonts w:ascii="Century Gothic" w:hAnsi="Century Gothic"/>
                <w:sz w:val="18"/>
              </w:rPr>
            </w:pPr>
            <w:r>
              <w:rPr>
                <w:rFonts w:ascii="Century Gothic" w:hAnsi="Century Gothic"/>
                <w:sz w:val="18"/>
              </w:rPr>
              <w:t>Sergio Lins</w:t>
            </w:r>
          </w:p>
        </w:tc>
        <w:tc>
          <w:tcPr>
            <w:tcW w:w="3117" w:type="dxa"/>
          </w:tcPr>
          <w:p w:rsidR="002071FE" w:rsidRPr="002D5D5A" w:rsidRDefault="002071FE" w:rsidP="002D5D5A">
            <w:pPr>
              <w:rPr>
                <w:rFonts w:ascii="Century Gothic" w:hAnsi="Century Gothic"/>
                <w:sz w:val="18"/>
              </w:rPr>
            </w:pPr>
            <w:r>
              <w:rPr>
                <w:rFonts w:ascii="Century Gothic" w:hAnsi="Century Gothic"/>
                <w:sz w:val="18"/>
              </w:rPr>
              <w:t>MEASURE Evaluation/JSI</w:t>
            </w:r>
          </w:p>
        </w:tc>
      </w:tr>
      <w:tr w:rsidR="002071FE" w:rsidRPr="002D5D5A" w:rsidTr="00164E5D">
        <w:tc>
          <w:tcPr>
            <w:tcW w:w="3116" w:type="dxa"/>
            <w:vMerge/>
          </w:tcPr>
          <w:p w:rsidR="002071FE" w:rsidRDefault="002071FE" w:rsidP="002D5D5A">
            <w:pPr>
              <w:rPr>
                <w:rFonts w:ascii="Century Gothic" w:hAnsi="Century Gothic"/>
                <w:b/>
                <w:sz w:val="18"/>
              </w:rPr>
            </w:pPr>
          </w:p>
        </w:tc>
        <w:tc>
          <w:tcPr>
            <w:tcW w:w="3117" w:type="dxa"/>
          </w:tcPr>
          <w:p w:rsidR="002071FE" w:rsidRPr="002D5D5A" w:rsidRDefault="002071FE" w:rsidP="002D5D5A">
            <w:pPr>
              <w:rPr>
                <w:rFonts w:ascii="Century Gothic" w:hAnsi="Century Gothic"/>
                <w:sz w:val="18"/>
              </w:rPr>
            </w:pPr>
            <w:r>
              <w:rPr>
                <w:rFonts w:ascii="Century Gothic" w:hAnsi="Century Gothic"/>
                <w:sz w:val="18"/>
              </w:rPr>
              <w:t>Upama Khatri</w:t>
            </w:r>
          </w:p>
        </w:tc>
        <w:tc>
          <w:tcPr>
            <w:tcW w:w="3117" w:type="dxa"/>
          </w:tcPr>
          <w:p w:rsidR="002071FE" w:rsidRPr="002D5D5A" w:rsidRDefault="002071FE" w:rsidP="002D5D5A">
            <w:pPr>
              <w:rPr>
                <w:rFonts w:ascii="Century Gothic" w:hAnsi="Century Gothic"/>
                <w:sz w:val="18"/>
              </w:rPr>
            </w:pPr>
            <w:r>
              <w:rPr>
                <w:rFonts w:ascii="Century Gothic" w:hAnsi="Century Gothic"/>
                <w:sz w:val="18"/>
              </w:rPr>
              <w:t>MEASURE Evaluation/JSI</w:t>
            </w:r>
          </w:p>
        </w:tc>
      </w:tr>
      <w:tr w:rsidR="002071FE" w:rsidRPr="002D5D5A" w:rsidTr="00164E5D">
        <w:tc>
          <w:tcPr>
            <w:tcW w:w="3116" w:type="dxa"/>
            <w:vMerge/>
          </w:tcPr>
          <w:p w:rsidR="002071FE" w:rsidRDefault="002071FE" w:rsidP="002D5D5A">
            <w:pPr>
              <w:rPr>
                <w:rFonts w:ascii="Century Gothic" w:hAnsi="Century Gothic"/>
                <w:b/>
                <w:sz w:val="18"/>
              </w:rPr>
            </w:pPr>
          </w:p>
        </w:tc>
        <w:tc>
          <w:tcPr>
            <w:tcW w:w="3117" w:type="dxa"/>
          </w:tcPr>
          <w:p w:rsidR="002071FE" w:rsidRPr="002D5D5A" w:rsidRDefault="002071FE" w:rsidP="002D5D5A">
            <w:pPr>
              <w:rPr>
                <w:rFonts w:ascii="Century Gothic" w:hAnsi="Century Gothic"/>
                <w:sz w:val="18"/>
              </w:rPr>
            </w:pPr>
            <w:r>
              <w:rPr>
                <w:rFonts w:ascii="Century Gothic" w:hAnsi="Century Gothic"/>
                <w:sz w:val="18"/>
              </w:rPr>
              <w:t>David Boone</w:t>
            </w:r>
          </w:p>
        </w:tc>
        <w:tc>
          <w:tcPr>
            <w:tcW w:w="3117" w:type="dxa"/>
          </w:tcPr>
          <w:p w:rsidR="002071FE" w:rsidRPr="002D5D5A" w:rsidRDefault="002071FE" w:rsidP="002D5D5A">
            <w:pPr>
              <w:rPr>
                <w:rFonts w:ascii="Century Gothic" w:hAnsi="Century Gothic"/>
                <w:sz w:val="18"/>
              </w:rPr>
            </w:pPr>
            <w:r>
              <w:rPr>
                <w:rFonts w:ascii="Century Gothic" w:hAnsi="Century Gothic"/>
                <w:sz w:val="18"/>
              </w:rPr>
              <w:t>MEASURE Evaluation/JSI</w:t>
            </w:r>
          </w:p>
        </w:tc>
      </w:tr>
      <w:tr w:rsidR="002071FE" w:rsidRPr="002D5D5A" w:rsidTr="00164E5D">
        <w:tc>
          <w:tcPr>
            <w:tcW w:w="3116" w:type="dxa"/>
            <w:vMerge/>
          </w:tcPr>
          <w:p w:rsidR="002071FE" w:rsidRDefault="002071FE" w:rsidP="002D5D5A">
            <w:pPr>
              <w:rPr>
                <w:rFonts w:ascii="Century Gothic" w:hAnsi="Century Gothic"/>
                <w:b/>
                <w:sz w:val="18"/>
              </w:rPr>
            </w:pPr>
          </w:p>
        </w:tc>
        <w:tc>
          <w:tcPr>
            <w:tcW w:w="3117" w:type="dxa"/>
          </w:tcPr>
          <w:p w:rsidR="002071FE" w:rsidRDefault="002071FE" w:rsidP="002D5D5A">
            <w:pPr>
              <w:rPr>
                <w:rFonts w:ascii="Century Gothic" w:hAnsi="Century Gothic"/>
                <w:sz w:val="18"/>
              </w:rPr>
            </w:pPr>
            <w:r>
              <w:rPr>
                <w:rFonts w:ascii="Century Gothic" w:hAnsi="Century Gothic"/>
                <w:sz w:val="18"/>
              </w:rPr>
              <w:t>Kavitha Viswanathan</w:t>
            </w:r>
          </w:p>
        </w:tc>
        <w:tc>
          <w:tcPr>
            <w:tcW w:w="3117" w:type="dxa"/>
          </w:tcPr>
          <w:p w:rsidR="002071FE" w:rsidRDefault="002071FE" w:rsidP="002D5D5A">
            <w:pPr>
              <w:rPr>
                <w:rFonts w:ascii="Century Gothic" w:hAnsi="Century Gothic"/>
                <w:sz w:val="18"/>
              </w:rPr>
            </w:pPr>
            <w:r>
              <w:rPr>
                <w:rFonts w:ascii="Century Gothic" w:hAnsi="Century Gothic"/>
                <w:sz w:val="18"/>
              </w:rPr>
              <w:t>WHO</w:t>
            </w:r>
          </w:p>
        </w:tc>
      </w:tr>
      <w:tr w:rsidR="002071FE" w:rsidRPr="002D5D5A" w:rsidTr="00164E5D">
        <w:tc>
          <w:tcPr>
            <w:tcW w:w="3116" w:type="dxa"/>
            <w:vMerge/>
          </w:tcPr>
          <w:p w:rsidR="002071FE" w:rsidRDefault="002071FE" w:rsidP="002D5D5A">
            <w:pPr>
              <w:rPr>
                <w:rFonts w:ascii="Century Gothic" w:hAnsi="Century Gothic"/>
                <w:b/>
                <w:sz w:val="18"/>
              </w:rPr>
            </w:pPr>
          </w:p>
        </w:tc>
        <w:tc>
          <w:tcPr>
            <w:tcW w:w="3117" w:type="dxa"/>
          </w:tcPr>
          <w:p w:rsidR="002071FE" w:rsidRDefault="002071FE" w:rsidP="002D5D5A">
            <w:pPr>
              <w:rPr>
                <w:rFonts w:ascii="Century Gothic" w:hAnsi="Century Gothic"/>
                <w:sz w:val="18"/>
              </w:rPr>
            </w:pPr>
            <w:r>
              <w:rPr>
                <w:rFonts w:ascii="Century Gothic" w:hAnsi="Century Gothic"/>
                <w:sz w:val="18"/>
              </w:rPr>
              <w:t>Bob Pond</w:t>
            </w:r>
          </w:p>
        </w:tc>
        <w:tc>
          <w:tcPr>
            <w:tcW w:w="3117" w:type="dxa"/>
          </w:tcPr>
          <w:p w:rsidR="002071FE" w:rsidRDefault="002071FE" w:rsidP="002D5D5A">
            <w:pPr>
              <w:rPr>
                <w:rFonts w:ascii="Century Gothic" w:hAnsi="Century Gothic"/>
                <w:sz w:val="18"/>
              </w:rPr>
            </w:pPr>
            <w:r>
              <w:rPr>
                <w:rFonts w:ascii="Century Gothic" w:hAnsi="Century Gothic"/>
                <w:sz w:val="18"/>
              </w:rPr>
              <w:t>WHO</w:t>
            </w:r>
          </w:p>
        </w:tc>
      </w:tr>
      <w:tr w:rsidR="002071FE" w:rsidRPr="002D5D5A" w:rsidTr="00A47610">
        <w:tc>
          <w:tcPr>
            <w:tcW w:w="3116" w:type="dxa"/>
            <w:vMerge w:val="restart"/>
            <w:shd w:val="clear" w:color="auto" w:fill="F8D4C0"/>
          </w:tcPr>
          <w:p w:rsidR="002071FE" w:rsidRPr="002071FE" w:rsidRDefault="002071FE" w:rsidP="002D5D5A">
            <w:pPr>
              <w:rPr>
                <w:rFonts w:ascii="Century Gothic" w:hAnsi="Century Gothic"/>
                <w:b/>
                <w:sz w:val="18"/>
              </w:rPr>
            </w:pPr>
            <w:r>
              <w:rPr>
                <w:rFonts w:ascii="Century Gothic" w:hAnsi="Century Gothic"/>
                <w:b/>
                <w:sz w:val="18"/>
              </w:rPr>
              <w:t>Module 5: RHIS Data Analysis</w:t>
            </w:r>
          </w:p>
        </w:tc>
        <w:tc>
          <w:tcPr>
            <w:tcW w:w="3117" w:type="dxa"/>
            <w:shd w:val="clear" w:color="auto" w:fill="F8D4C0"/>
          </w:tcPr>
          <w:p w:rsidR="002071FE" w:rsidRPr="002D5D5A" w:rsidRDefault="002071FE" w:rsidP="002D5D5A">
            <w:pPr>
              <w:rPr>
                <w:rFonts w:ascii="Century Gothic" w:hAnsi="Century Gothic"/>
                <w:sz w:val="18"/>
              </w:rPr>
            </w:pPr>
            <w:r>
              <w:rPr>
                <w:rFonts w:ascii="Century Gothic" w:hAnsi="Century Gothic"/>
                <w:sz w:val="18"/>
              </w:rPr>
              <w:t>Tara Nutley</w:t>
            </w:r>
          </w:p>
        </w:tc>
        <w:tc>
          <w:tcPr>
            <w:tcW w:w="3117" w:type="dxa"/>
            <w:shd w:val="clear" w:color="auto" w:fill="F8D4C0"/>
          </w:tcPr>
          <w:p w:rsidR="002071FE" w:rsidRPr="002D5D5A" w:rsidRDefault="002071FE" w:rsidP="002D5D5A">
            <w:pPr>
              <w:rPr>
                <w:rFonts w:ascii="Century Gothic" w:hAnsi="Century Gothic"/>
                <w:sz w:val="18"/>
              </w:rPr>
            </w:pPr>
            <w:r>
              <w:rPr>
                <w:rFonts w:ascii="Century Gothic" w:hAnsi="Century Gothic"/>
                <w:sz w:val="18"/>
              </w:rPr>
              <w:t>MEASURE Evaluation/Palladium</w:t>
            </w:r>
          </w:p>
        </w:tc>
      </w:tr>
      <w:tr w:rsidR="002071FE" w:rsidRPr="002D5D5A" w:rsidTr="00A47610">
        <w:tc>
          <w:tcPr>
            <w:tcW w:w="3116" w:type="dxa"/>
            <w:vMerge/>
            <w:shd w:val="clear" w:color="auto" w:fill="F8D4C0"/>
          </w:tcPr>
          <w:p w:rsidR="002071FE" w:rsidRPr="002D5D5A" w:rsidRDefault="002071FE" w:rsidP="002D5D5A">
            <w:pPr>
              <w:rPr>
                <w:rFonts w:ascii="Century Gothic" w:hAnsi="Century Gothic"/>
                <w:sz w:val="18"/>
              </w:rPr>
            </w:pPr>
          </w:p>
        </w:tc>
        <w:tc>
          <w:tcPr>
            <w:tcW w:w="3117" w:type="dxa"/>
            <w:shd w:val="clear" w:color="auto" w:fill="F8D4C0"/>
          </w:tcPr>
          <w:p w:rsidR="002071FE" w:rsidRPr="002D5D5A" w:rsidRDefault="002071FE" w:rsidP="002D5D5A">
            <w:pPr>
              <w:rPr>
                <w:rFonts w:ascii="Century Gothic" w:hAnsi="Century Gothic"/>
                <w:sz w:val="18"/>
              </w:rPr>
            </w:pPr>
            <w:r>
              <w:rPr>
                <w:rFonts w:ascii="Century Gothic" w:hAnsi="Century Gothic"/>
                <w:sz w:val="18"/>
              </w:rPr>
              <w:t>Bob Pond</w:t>
            </w:r>
          </w:p>
        </w:tc>
        <w:tc>
          <w:tcPr>
            <w:tcW w:w="3117" w:type="dxa"/>
            <w:shd w:val="clear" w:color="auto" w:fill="F8D4C0"/>
          </w:tcPr>
          <w:p w:rsidR="002071FE" w:rsidRPr="002D5D5A" w:rsidRDefault="002071FE" w:rsidP="002D5D5A">
            <w:pPr>
              <w:rPr>
                <w:rFonts w:ascii="Century Gothic" w:hAnsi="Century Gothic"/>
                <w:sz w:val="18"/>
              </w:rPr>
            </w:pPr>
            <w:r>
              <w:rPr>
                <w:rFonts w:ascii="Century Gothic" w:hAnsi="Century Gothic"/>
                <w:sz w:val="18"/>
              </w:rPr>
              <w:t>WHO</w:t>
            </w:r>
          </w:p>
        </w:tc>
      </w:tr>
      <w:tr w:rsidR="002071FE" w:rsidRPr="002D5D5A" w:rsidTr="00A47610">
        <w:tc>
          <w:tcPr>
            <w:tcW w:w="3116" w:type="dxa"/>
            <w:vMerge/>
            <w:shd w:val="clear" w:color="auto" w:fill="F8D4C0"/>
          </w:tcPr>
          <w:p w:rsidR="002071FE" w:rsidRPr="002D5D5A" w:rsidRDefault="002071FE" w:rsidP="002D5D5A">
            <w:pPr>
              <w:rPr>
                <w:rFonts w:ascii="Century Gothic" w:hAnsi="Century Gothic"/>
                <w:sz w:val="18"/>
              </w:rPr>
            </w:pPr>
          </w:p>
        </w:tc>
        <w:tc>
          <w:tcPr>
            <w:tcW w:w="3117" w:type="dxa"/>
            <w:shd w:val="clear" w:color="auto" w:fill="F8D4C0"/>
          </w:tcPr>
          <w:p w:rsidR="002071FE" w:rsidRPr="002D5D5A" w:rsidRDefault="00866628" w:rsidP="002D5D5A">
            <w:pPr>
              <w:rPr>
                <w:rFonts w:ascii="Century Gothic" w:hAnsi="Century Gothic"/>
                <w:sz w:val="18"/>
              </w:rPr>
            </w:pPr>
            <w:r>
              <w:rPr>
                <w:rFonts w:ascii="Century Gothic" w:hAnsi="Century Gothic"/>
                <w:sz w:val="18"/>
              </w:rPr>
              <w:t>Anastasia</w:t>
            </w:r>
            <w:bookmarkStart w:id="42" w:name="_GoBack"/>
            <w:bookmarkEnd w:id="42"/>
            <w:r w:rsidR="002071FE">
              <w:rPr>
                <w:rFonts w:ascii="Century Gothic" w:hAnsi="Century Gothic"/>
                <w:sz w:val="18"/>
              </w:rPr>
              <w:t xml:space="preserve"> Gage</w:t>
            </w:r>
          </w:p>
        </w:tc>
        <w:tc>
          <w:tcPr>
            <w:tcW w:w="3117" w:type="dxa"/>
            <w:shd w:val="clear" w:color="auto" w:fill="F8D4C0"/>
          </w:tcPr>
          <w:p w:rsidR="002071FE" w:rsidRPr="002D5D5A" w:rsidRDefault="002071FE" w:rsidP="002D5D5A">
            <w:pPr>
              <w:rPr>
                <w:rFonts w:ascii="Century Gothic" w:hAnsi="Century Gothic"/>
                <w:sz w:val="18"/>
              </w:rPr>
            </w:pPr>
            <w:r>
              <w:rPr>
                <w:rFonts w:ascii="Century Gothic" w:hAnsi="Century Gothic"/>
                <w:sz w:val="18"/>
              </w:rPr>
              <w:t xml:space="preserve">MEASURE/Evaluation/Tulane University </w:t>
            </w:r>
          </w:p>
        </w:tc>
      </w:tr>
      <w:tr w:rsidR="00446767" w:rsidRPr="002D5D5A" w:rsidTr="00164E5D">
        <w:tc>
          <w:tcPr>
            <w:tcW w:w="3116" w:type="dxa"/>
            <w:vMerge w:val="restart"/>
          </w:tcPr>
          <w:p w:rsidR="00446767" w:rsidRPr="002071FE" w:rsidRDefault="00446767" w:rsidP="002D5D5A">
            <w:pPr>
              <w:rPr>
                <w:rFonts w:ascii="Century Gothic" w:hAnsi="Century Gothic"/>
                <w:b/>
                <w:sz w:val="18"/>
              </w:rPr>
            </w:pPr>
            <w:r>
              <w:rPr>
                <w:rFonts w:ascii="Century Gothic" w:hAnsi="Century Gothic"/>
                <w:b/>
                <w:sz w:val="18"/>
              </w:rPr>
              <w:t>Module 6: RHIS Data Demand and Use</w:t>
            </w:r>
          </w:p>
        </w:tc>
        <w:tc>
          <w:tcPr>
            <w:tcW w:w="3117" w:type="dxa"/>
          </w:tcPr>
          <w:p w:rsidR="00446767" w:rsidRPr="002D5D5A" w:rsidRDefault="00446767" w:rsidP="002D5D5A">
            <w:pPr>
              <w:rPr>
                <w:rFonts w:ascii="Century Gothic" w:hAnsi="Century Gothic"/>
                <w:sz w:val="18"/>
              </w:rPr>
            </w:pPr>
            <w:r>
              <w:rPr>
                <w:rFonts w:ascii="Century Gothic" w:hAnsi="Century Gothic"/>
                <w:sz w:val="18"/>
              </w:rPr>
              <w:t>Eric Geers</w:t>
            </w:r>
          </w:p>
        </w:tc>
        <w:tc>
          <w:tcPr>
            <w:tcW w:w="3117" w:type="dxa"/>
          </w:tcPr>
          <w:p w:rsidR="00446767" w:rsidRPr="002D5D5A" w:rsidRDefault="00446767" w:rsidP="002D5D5A">
            <w:pPr>
              <w:rPr>
                <w:rFonts w:ascii="Century Gothic" w:hAnsi="Century Gothic"/>
                <w:sz w:val="18"/>
              </w:rPr>
            </w:pPr>
            <w:r>
              <w:rPr>
                <w:rFonts w:ascii="Century Gothic" w:hAnsi="Century Gothic"/>
                <w:sz w:val="18"/>
              </w:rPr>
              <w:t>MEASURE Evaluation/Palladium</w:t>
            </w:r>
          </w:p>
        </w:tc>
      </w:tr>
      <w:tr w:rsidR="00446767" w:rsidRPr="002D5D5A" w:rsidTr="00164E5D">
        <w:tc>
          <w:tcPr>
            <w:tcW w:w="3116" w:type="dxa"/>
            <w:vMerge/>
          </w:tcPr>
          <w:p w:rsidR="00446767" w:rsidRPr="002D5D5A" w:rsidRDefault="00446767" w:rsidP="002D5D5A">
            <w:pPr>
              <w:rPr>
                <w:rFonts w:ascii="Century Gothic" w:hAnsi="Century Gothic"/>
                <w:sz w:val="18"/>
              </w:rPr>
            </w:pPr>
          </w:p>
        </w:tc>
        <w:tc>
          <w:tcPr>
            <w:tcW w:w="3117" w:type="dxa"/>
          </w:tcPr>
          <w:p w:rsidR="00446767" w:rsidRPr="002D5D5A" w:rsidRDefault="00446767" w:rsidP="002D5D5A">
            <w:pPr>
              <w:rPr>
                <w:rFonts w:ascii="Century Gothic" w:hAnsi="Century Gothic"/>
                <w:sz w:val="18"/>
              </w:rPr>
            </w:pPr>
            <w:r>
              <w:rPr>
                <w:rFonts w:ascii="Century Gothic" w:hAnsi="Century Gothic"/>
                <w:sz w:val="18"/>
              </w:rPr>
              <w:t>Juan Eugenio Hernandez Ávila</w:t>
            </w:r>
          </w:p>
        </w:tc>
        <w:tc>
          <w:tcPr>
            <w:tcW w:w="3117" w:type="dxa"/>
          </w:tcPr>
          <w:p w:rsidR="00446767" w:rsidRPr="002D5D5A" w:rsidRDefault="00446767" w:rsidP="002D5D5A">
            <w:pPr>
              <w:rPr>
                <w:rFonts w:ascii="Century Gothic" w:hAnsi="Century Gothic"/>
                <w:sz w:val="18"/>
              </w:rPr>
            </w:pPr>
            <w:r>
              <w:rPr>
                <w:rFonts w:ascii="Century Gothic" w:hAnsi="Century Gothic"/>
                <w:sz w:val="18"/>
              </w:rPr>
              <w:t>INSP</w:t>
            </w:r>
          </w:p>
        </w:tc>
      </w:tr>
      <w:tr w:rsidR="00446767" w:rsidRPr="002D5D5A" w:rsidTr="00164E5D">
        <w:tc>
          <w:tcPr>
            <w:tcW w:w="3116" w:type="dxa"/>
            <w:vMerge/>
          </w:tcPr>
          <w:p w:rsidR="00446767" w:rsidRPr="002D5D5A" w:rsidRDefault="00446767" w:rsidP="002D5D5A">
            <w:pPr>
              <w:rPr>
                <w:rFonts w:ascii="Century Gothic" w:hAnsi="Century Gothic"/>
                <w:sz w:val="18"/>
              </w:rPr>
            </w:pPr>
          </w:p>
        </w:tc>
        <w:tc>
          <w:tcPr>
            <w:tcW w:w="3117" w:type="dxa"/>
          </w:tcPr>
          <w:p w:rsidR="00446767" w:rsidRPr="002D5D5A" w:rsidRDefault="00446767" w:rsidP="00DE2B0E">
            <w:pPr>
              <w:rPr>
                <w:rFonts w:ascii="Century Gothic" w:hAnsi="Century Gothic"/>
                <w:sz w:val="18"/>
              </w:rPr>
            </w:pPr>
            <w:r>
              <w:rPr>
                <w:rFonts w:ascii="Century Gothic" w:hAnsi="Century Gothic"/>
                <w:sz w:val="18"/>
              </w:rPr>
              <w:t>Ste</w:t>
            </w:r>
            <w:r w:rsidR="00DE2B0E">
              <w:rPr>
                <w:rFonts w:ascii="Century Gothic" w:hAnsi="Century Gothic"/>
                <w:sz w:val="18"/>
              </w:rPr>
              <w:t>phen</w:t>
            </w:r>
            <w:r>
              <w:rPr>
                <w:rFonts w:ascii="Century Gothic" w:hAnsi="Century Gothic"/>
                <w:sz w:val="18"/>
              </w:rPr>
              <w:t xml:space="preserve"> Sapirie</w:t>
            </w:r>
          </w:p>
        </w:tc>
        <w:tc>
          <w:tcPr>
            <w:tcW w:w="3117" w:type="dxa"/>
          </w:tcPr>
          <w:p w:rsidR="00446767" w:rsidRPr="002D5D5A" w:rsidRDefault="00446767" w:rsidP="002D5D5A">
            <w:pPr>
              <w:rPr>
                <w:rFonts w:ascii="Century Gothic" w:hAnsi="Century Gothic"/>
                <w:sz w:val="18"/>
              </w:rPr>
            </w:pPr>
            <w:r>
              <w:rPr>
                <w:rFonts w:ascii="Century Gothic" w:hAnsi="Century Gothic"/>
                <w:sz w:val="18"/>
              </w:rPr>
              <w:t xml:space="preserve">MEASURE </w:t>
            </w:r>
            <w:r w:rsidR="009328CD">
              <w:rPr>
                <w:rFonts w:ascii="Century Gothic" w:hAnsi="Century Gothic"/>
                <w:sz w:val="18"/>
              </w:rPr>
              <w:t>Evaluation</w:t>
            </w:r>
            <w:r>
              <w:rPr>
                <w:rFonts w:ascii="Century Gothic" w:hAnsi="Century Gothic"/>
                <w:sz w:val="18"/>
              </w:rPr>
              <w:t>/MSH</w:t>
            </w:r>
          </w:p>
        </w:tc>
      </w:tr>
      <w:tr w:rsidR="00446767" w:rsidRPr="002D5D5A" w:rsidTr="00164E5D">
        <w:tc>
          <w:tcPr>
            <w:tcW w:w="3116" w:type="dxa"/>
            <w:vMerge/>
          </w:tcPr>
          <w:p w:rsidR="00446767" w:rsidRPr="002D5D5A" w:rsidRDefault="00446767" w:rsidP="002D5D5A">
            <w:pPr>
              <w:rPr>
                <w:rFonts w:ascii="Century Gothic" w:hAnsi="Century Gothic"/>
                <w:sz w:val="18"/>
              </w:rPr>
            </w:pPr>
          </w:p>
        </w:tc>
        <w:tc>
          <w:tcPr>
            <w:tcW w:w="3117" w:type="dxa"/>
          </w:tcPr>
          <w:p w:rsidR="00446767" w:rsidRPr="002D5D5A" w:rsidRDefault="00446767" w:rsidP="002D5D5A">
            <w:pPr>
              <w:rPr>
                <w:rFonts w:ascii="Century Gothic" w:hAnsi="Century Gothic"/>
                <w:sz w:val="18"/>
              </w:rPr>
            </w:pPr>
            <w:r>
              <w:rPr>
                <w:rFonts w:ascii="Century Gothic" w:hAnsi="Century Gothic"/>
                <w:sz w:val="18"/>
              </w:rPr>
              <w:t xml:space="preserve">Kavitha Viswanathan </w:t>
            </w:r>
          </w:p>
        </w:tc>
        <w:tc>
          <w:tcPr>
            <w:tcW w:w="3117" w:type="dxa"/>
          </w:tcPr>
          <w:p w:rsidR="00446767" w:rsidRPr="002D5D5A" w:rsidRDefault="00446767" w:rsidP="002D5D5A">
            <w:pPr>
              <w:rPr>
                <w:rFonts w:ascii="Century Gothic" w:hAnsi="Century Gothic"/>
                <w:sz w:val="18"/>
              </w:rPr>
            </w:pPr>
            <w:r>
              <w:rPr>
                <w:rFonts w:ascii="Century Gothic" w:hAnsi="Century Gothic"/>
                <w:sz w:val="18"/>
              </w:rPr>
              <w:t>WHO</w:t>
            </w:r>
          </w:p>
        </w:tc>
      </w:tr>
      <w:tr w:rsidR="00C5367D" w:rsidRPr="002D5D5A" w:rsidTr="00A47610">
        <w:tc>
          <w:tcPr>
            <w:tcW w:w="3116" w:type="dxa"/>
            <w:vMerge w:val="restart"/>
            <w:shd w:val="clear" w:color="auto" w:fill="F8D4C0"/>
          </w:tcPr>
          <w:p w:rsidR="00C5367D" w:rsidRPr="00446767" w:rsidRDefault="00C5367D" w:rsidP="002D5D5A">
            <w:pPr>
              <w:rPr>
                <w:rFonts w:ascii="Century Gothic" w:hAnsi="Century Gothic"/>
                <w:b/>
                <w:sz w:val="18"/>
              </w:rPr>
            </w:pPr>
            <w:r>
              <w:rPr>
                <w:rFonts w:ascii="Century Gothic" w:hAnsi="Century Gothic"/>
                <w:b/>
                <w:sz w:val="18"/>
              </w:rPr>
              <w:t>Module 7: RHIS Governance and Management of Resources</w:t>
            </w:r>
          </w:p>
        </w:tc>
        <w:tc>
          <w:tcPr>
            <w:tcW w:w="3117" w:type="dxa"/>
            <w:shd w:val="clear" w:color="auto" w:fill="F8D4C0"/>
          </w:tcPr>
          <w:p w:rsidR="00C5367D" w:rsidRPr="002D5D5A" w:rsidRDefault="00C5367D" w:rsidP="002D5D5A">
            <w:pPr>
              <w:rPr>
                <w:rFonts w:ascii="Century Gothic" w:hAnsi="Century Gothic"/>
                <w:sz w:val="18"/>
              </w:rPr>
            </w:pPr>
            <w:r>
              <w:rPr>
                <w:rFonts w:ascii="Century Gothic" w:hAnsi="Century Gothic"/>
                <w:sz w:val="18"/>
              </w:rPr>
              <w:t>Kola Oyediran</w:t>
            </w:r>
          </w:p>
        </w:tc>
        <w:tc>
          <w:tcPr>
            <w:tcW w:w="3117" w:type="dxa"/>
            <w:shd w:val="clear" w:color="auto" w:fill="F8D4C0"/>
          </w:tcPr>
          <w:p w:rsidR="00C5367D" w:rsidRPr="002D5D5A" w:rsidRDefault="00C5367D" w:rsidP="002D5D5A">
            <w:pPr>
              <w:rPr>
                <w:rFonts w:ascii="Century Gothic" w:hAnsi="Century Gothic"/>
                <w:sz w:val="18"/>
              </w:rPr>
            </w:pPr>
            <w:r>
              <w:rPr>
                <w:rFonts w:ascii="Century Gothic" w:hAnsi="Century Gothic"/>
                <w:sz w:val="18"/>
              </w:rPr>
              <w:t>MEASURE Evaluation/JSI</w:t>
            </w:r>
          </w:p>
        </w:tc>
      </w:tr>
      <w:tr w:rsidR="00C5367D" w:rsidRPr="002D5D5A" w:rsidTr="00A47610">
        <w:tc>
          <w:tcPr>
            <w:tcW w:w="3116" w:type="dxa"/>
            <w:vMerge/>
            <w:shd w:val="clear" w:color="auto" w:fill="F8D4C0"/>
          </w:tcPr>
          <w:p w:rsidR="00C5367D" w:rsidRDefault="00C5367D" w:rsidP="002D5D5A">
            <w:pPr>
              <w:rPr>
                <w:rFonts w:ascii="Century Gothic" w:hAnsi="Century Gothic"/>
                <w:b/>
                <w:sz w:val="18"/>
              </w:rPr>
            </w:pPr>
          </w:p>
        </w:tc>
        <w:tc>
          <w:tcPr>
            <w:tcW w:w="3117" w:type="dxa"/>
            <w:shd w:val="clear" w:color="auto" w:fill="F8D4C0"/>
          </w:tcPr>
          <w:p w:rsidR="00C5367D" w:rsidRDefault="00C5367D" w:rsidP="002D5D5A">
            <w:pPr>
              <w:rPr>
                <w:rFonts w:ascii="Century Gothic" w:hAnsi="Century Gothic"/>
                <w:sz w:val="18"/>
              </w:rPr>
            </w:pPr>
            <w:r>
              <w:rPr>
                <w:rFonts w:ascii="Century Gothic" w:hAnsi="Century Gothic"/>
                <w:sz w:val="18"/>
              </w:rPr>
              <w:t>David Boone</w:t>
            </w:r>
          </w:p>
        </w:tc>
        <w:tc>
          <w:tcPr>
            <w:tcW w:w="3117" w:type="dxa"/>
            <w:shd w:val="clear" w:color="auto" w:fill="F8D4C0"/>
          </w:tcPr>
          <w:p w:rsidR="00C5367D" w:rsidRPr="002D5D5A" w:rsidRDefault="00C5367D" w:rsidP="002D5D5A">
            <w:pPr>
              <w:rPr>
                <w:rFonts w:ascii="Century Gothic" w:hAnsi="Century Gothic"/>
                <w:sz w:val="18"/>
              </w:rPr>
            </w:pPr>
            <w:r>
              <w:rPr>
                <w:rFonts w:ascii="Century Gothic" w:hAnsi="Century Gothic"/>
                <w:sz w:val="18"/>
              </w:rPr>
              <w:t>MEASURE Evaluation/JSI</w:t>
            </w:r>
          </w:p>
        </w:tc>
      </w:tr>
      <w:tr w:rsidR="00C5367D" w:rsidRPr="002D5D5A" w:rsidTr="00A47610">
        <w:tc>
          <w:tcPr>
            <w:tcW w:w="3116" w:type="dxa"/>
            <w:vMerge/>
            <w:shd w:val="clear" w:color="auto" w:fill="F8D4C0"/>
          </w:tcPr>
          <w:p w:rsidR="00C5367D" w:rsidRDefault="00C5367D" w:rsidP="002D5D5A">
            <w:pPr>
              <w:rPr>
                <w:rFonts w:ascii="Century Gothic" w:hAnsi="Century Gothic"/>
                <w:b/>
                <w:sz w:val="18"/>
              </w:rPr>
            </w:pPr>
          </w:p>
        </w:tc>
        <w:tc>
          <w:tcPr>
            <w:tcW w:w="3117" w:type="dxa"/>
            <w:shd w:val="clear" w:color="auto" w:fill="F8D4C0"/>
          </w:tcPr>
          <w:p w:rsidR="00C5367D" w:rsidRDefault="00C5367D" w:rsidP="00DE2B0E">
            <w:pPr>
              <w:rPr>
                <w:rFonts w:ascii="Century Gothic" w:hAnsi="Century Gothic"/>
                <w:sz w:val="18"/>
              </w:rPr>
            </w:pPr>
            <w:r>
              <w:rPr>
                <w:rFonts w:ascii="Century Gothic" w:hAnsi="Century Gothic"/>
                <w:sz w:val="18"/>
              </w:rPr>
              <w:t>Ste</w:t>
            </w:r>
            <w:r w:rsidR="00DE2B0E">
              <w:rPr>
                <w:rFonts w:ascii="Century Gothic" w:hAnsi="Century Gothic"/>
                <w:sz w:val="18"/>
              </w:rPr>
              <w:t>phen</w:t>
            </w:r>
            <w:r>
              <w:rPr>
                <w:rFonts w:ascii="Century Gothic" w:hAnsi="Century Gothic"/>
                <w:sz w:val="18"/>
              </w:rPr>
              <w:t xml:space="preserve"> Sapirie</w:t>
            </w:r>
          </w:p>
        </w:tc>
        <w:tc>
          <w:tcPr>
            <w:tcW w:w="3117" w:type="dxa"/>
            <w:shd w:val="clear" w:color="auto" w:fill="F8D4C0"/>
          </w:tcPr>
          <w:p w:rsidR="00C5367D" w:rsidRPr="002D5D5A" w:rsidRDefault="00C5367D" w:rsidP="002D5D5A">
            <w:pPr>
              <w:rPr>
                <w:rFonts w:ascii="Century Gothic" w:hAnsi="Century Gothic"/>
                <w:sz w:val="18"/>
              </w:rPr>
            </w:pPr>
            <w:r>
              <w:rPr>
                <w:rFonts w:ascii="Century Gothic" w:hAnsi="Century Gothic"/>
                <w:sz w:val="18"/>
              </w:rPr>
              <w:t>MEASURE Evaluation/MSH</w:t>
            </w:r>
          </w:p>
        </w:tc>
      </w:tr>
      <w:tr w:rsidR="00C5367D" w:rsidRPr="002D5D5A" w:rsidTr="00A47610">
        <w:tc>
          <w:tcPr>
            <w:tcW w:w="3116" w:type="dxa"/>
            <w:vMerge/>
            <w:shd w:val="clear" w:color="auto" w:fill="F8D4C0"/>
          </w:tcPr>
          <w:p w:rsidR="00C5367D" w:rsidRDefault="00C5367D" w:rsidP="00C5367D">
            <w:pPr>
              <w:rPr>
                <w:rFonts w:ascii="Century Gothic" w:hAnsi="Century Gothic"/>
                <w:b/>
                <w:sz w:val="18"/>
              </w:rPr>
            </w:pPr>
          </w:p>
        </w:tc>
        <w:tc>
          <w:tcPr>
            <w:tcW w:w="3117" w:type="dxa"/>
            <w:shd w:val="clear" w:color="auto" w:fill="F8D4C0"/>
          </w:tcPr>
          <w:p w:rsidR="00C5367D" w:rsidRPr="002D5D5A" w:rsidRDefault="00C5367D" w:rsidP="00C5367D">
            <w:pPr>
              <w:rPr>
                <w:rFonts w:ascii="Century Gothic" w:hAnsi="Century Gothic"/>
                <w:sz w:val="18"/>
              </w:rPr>
            </w:pPr>
            <w:r>
              <w:rPr>
                <w:rFonts w:ascii="Century Gothic" w:hAnsi="Century Gothic"/>
                <w:sz w:val="18"/>
              </w:rPr>
              <w:t>Juan Eugenio Hernandez Ávila</w:t>
            </w:r>
          </w:p>
        </w:tc>
        <w:tc>
          <w:tcPr>
            <w:tcW w:w="3117" w:type="dxa"/>
            <w:shd w:val="clear" w:color="auto" w:fill="F8D4C0"/>
          </w:tcPr>
          <w:p w:rsidR="00C5367D" w:rsidRPr="002D5D5A" w:rsidRDefault="00C5367D" w:rsidP="00C5367D">
            <w:pPr>
              <w:rPr>
                <w:rFonts w:ascii="Century Gothic" w:hAnsi="Century Gothic"/>
                <w:sz w:val="18"/>
              </w:rPr>
            </w:pPr>
            <w:r>
              <w:rPr>
                <w:rFonts w:ascii="Century Gothic" w:hAnsi="Century Gothic"/>
                <w:sz w:val="18"/>
              </w:rPr>
              <w:t>I</w:t>
            </w:r>
            <w:r w:rsidR="00DE2B0E">
              <w:rPr>
                <w:rFonts w:ascii="Century Gothic" w:hAnsi="Century Gothic"/>
                <w:sz w:val="18"/>
              </w:rPr>
              <w:t>N</w:t>
            </w:r>
            <w:r>
              <w:rPr>
                <w:rFonts w:ascii="Century Gothic" w:hAnsi="Century Gothic"/>
                <w:sz w:val="18"/>
              </w:rPr>
              <w:t>SP</w:t>
            </w:r>
          </w:p>
        </w:tc>
      </w:tr>
      <w:tr w:rsidR="00C5367D" w:rsidTr="00A47610">
        <w:tc>
          <w:tcPr>
            <w:tcW w:w="3116" w:type="dxa"/>
            <w:vMerge/>
            <w:shd w:val="clear" w:color="auto" w:fill="F8D4C0"/>
          </w:tcPr>
          <w:p w:rsidR="00C5367D" w:rsidRPr="00C5367D" w:rsidRDefault="00C5367D" w:rsidP="00C5367D">
            <w:pPr>
              <w:rPr>
                <w:rFonts w:ascii="Century Gothic" w:hAnsi="Century Gothic"/>
                <w:sz w:val="18"/>
              </w:rPr>
            </w:pPr>
          </w:p>
        </w:tc>
        <w:tc>
          <w:tcPr>
            <w:tcW w:w="3117" w:type="dxa"/>
            <w:shd w:val="clear" w:color="auto" w:fill="F8D4C0"/>
          </w:tcPr>
          <w:p w:rsidR="00C5367D" w:rsidRPr="00C5367D" w:rsidRDefault="00C5367D" w:rsidP="00C5367D">
            <w:pPr>
              <w:rPr>
                <w:rFonts w:ascii="Century Gothic" w:hAnsi="Century Gothic"/>
                <w:sz w:val="18"/>
              </w:rPr>
            </w:pPr>
            <w:r w:rsidRPr="00C5367D">
              <w:rPr>
                <w:rFonts w:ascii="Century Gothic" w:hAnsi="Century Gothic"/>
                <w:sz w:val="18"/>
              </w:rPr>
              <w:t>Sangeeta Singh</w:t>
            </w:r>
          </w:p>
        </w:tc>
        <w:tc>
          <w:tcPr>
            <w:tcW w:w="3117" w:type="dxa"/>
            <w:shd w:val="clear" w:color="auto" w:fill="F8D4C0"/>
          </w:tcPr>
          <w:p w:rsidR="00C5367D" w:rsidRPr="00C5367D" w:rsidRDefault="00C5367D" w:rsidP="00C5367D">
            <w:pPr>
              <w:rPr>
                <w:rFonts w:ascii="Century Gothic" w:hAnsi="Century Gothic"/>
                <w:sz w:val="18"/>
              </w:rPr>
            </w:pPr>
            <w:r w:rsidRPr="00C5367D">
              <w:rPr>
                <w:rFonts w:ascii="Century Gothic" w:hAnsi="Century Gothic"/>
                <w:sz w:val="18"/>
              </w:rPr>
              <w:t>PHFI</w:t>
            </w:r>
          </w:p>
        </w:tc>
      </w:tr>
      <w:tr w:rsidR="00C5367D" w:rsidTr="00164E5D">
        <w:tc>
          <w:tcPr>
            <w:tcW w:w="3116" w:type="dxa"/>
            <w:vMerge w:val="restart"/>
            <w:shd w:val="clear" w:color="auto" w:fill="FFFFFF" w:themeFill="background1"/>
          </w:tcPr>
          <w:p w:rsidR="00C5367D" w:rsidRPr="00C5367D" w:rsidRDefault="00C5367D" w:rsidP="00C5367D">
            <w:pPr>
              <w:rPr>
                <w:rFonts w:ascii="Century Gothic" w:hAnsi="Century Gothic"/>
                <w:b/>
                <w:sz w:val="18"/>
              </w:rPr>
            </w:pPr>
            <w:r>
              <w:rPr>
                <w:rFonts w:ascii="Century Gothic" w:hAnsi="Century Gothic"/>
                <w:b/>
                <w:sz w:val="18"/>
              </w:rPr>
              <w:t>Module 8: Information and Communication Technology for RHIS</w:t>
            </w:r>
          </w:p>
        </w:tc>
        <w:tc>
          <w:tcPr>
            <w:tcW w:w="3117" w:type="dxa"/>
            <w:shd w:val="clear" w:color="auto" w:fill="FFFFFF" w:themeFill="background1"/>
          </w:tcPr>
          <w:p w:rsidR="00C5367D" w:rsidRPr="00C5367D" w:rsidRDefault="00C5367D" w:rsidP="00C5367D">
            <w:pPr>
              <w:rPr>
                <w:rFonts w:ascii="Century Gothic" w:hAnsi="Century Gothic"/>
                <w:sz w:val="18"/>
              </w:rPr>
            </w:pPr>
            <w:r>
              <w:rPr>
                <w:rFonts w:ascii="Century Gothic" w:hAnsi="Century Gothic"/>
                <w:sz w:val="18"/>
              </w:rPr>
              <w:t>Sam Wambugu</w:t>
            </w:r>
          </w:p>
        </w:tc>
        <w:tc>
          <w:tcPr>
            <w:tcW w:w="3117" w:type="dxa"/>
            <w:shd w:val="clear" w:color="auto" w:fill="FFFFFF" w:themeFill="background1"/>
          </w:tcPr>
          <w:p w:rsidR="00C5367D" w:rsidRPr="00C5367D" w:rsidRDefault="00C5367D" w:rsidP="00C5367D">
            <w:pPr>
              <w:rPr>
                <w:rFonts w:ascii="Century Gothic" w:hAnsi="Century Gothic"/>
                <w:sz w:val="18"/>
              </w:rPr>
            </w:pPr>
            <w:r>
              <w:rPr>
                <w:rFonts w:ascii="Century Gothic" w:hAnsi="Century Gothic"/>
                <w:sz w:val="18"/>
              </w:rPr>
              <w:t>MEASURE Evaluation/ICF</w:t>
            </w:r>
          </w:p>
        </w:tc>
      </w:tr>
      <w:tr w:rsidR="00C5367D" w:rsidTr="00164E5D">
        <w:tc>
          <w:tcPr>
            <w:tcW w:w="3116" w:type="dxa"/>
            <w:vMerge/>
            <w:shd w:val="clear" w:color="auto" w:fill="FFFFFF" w:themeFill="background1"/>
          </w:tcPr>
          <w:p w:rsidR="00C5367D" w:rsidRPr="00C5367D" w:rsidRDefault="00C5367D" w:rsidP="00C5367D">
            <w:pPr>
              <w:rPr>
                <w:rFonts w:ascii="Century Gothic" w:hAnsi="Century Gothic"/>
                <w:sz w:val="18"/>
              </w:rPr>
            </w:pPr>
          </w:p>
        </w:tc>
        <w:tc>
          <w:tcPr>
            <w:tcW w:w="3117" w:type="dxa"/>
            <w:shd w:val="clear" w:color="auto" w:fill="FFFFFF" w:themeFill="background1"/>
          </w:tcPr>
          <w:p w:rsidR="00C5367D" w:rsidRPr="00C5367D" w:rsidRDefault="00C5367D" w:rsidP="00C5367D">
            <w:pPr>
              <w:rPr>
                <w:rFonts w:ascii="Century Gothic" w:hAnsi="Century Gothic"/>
                <w:sz w:val="18"/>
              </w:rPr>
            </w:pPr>
            <w:r>
              <w:rPr>
                <w:rFonts w:ascii="Century Gothic" w:hAnsi="Century Gothic"/>
                <w:sz w:val="18"/>
              </w:rPr>
              <w:t>Michael Edwards</w:t>
            </w:r>
          </w:p>
        </w:tc>
        <w:tc>
          <w:tcPr>
            <w:tcW w:w="3117" w:type="dxa"/>
            <w:shd w:val="clear" w:color="auto" w:fill="FFFFFF" w:themeFill="background1"/>
          </w:tcPr>
          <w:p w:rsidR="00C5367D" w:rsidRPr="00C5367D" w:rsidRDefault="00C5367D" w:rsidP="00C5367D">
            <w:pPr>
              <w:rPr>
                <w:rFonts w:ascii="Century Gothic" w:hAnsi="Century Gothic"/>
                <w:sz w:val="18"/>
              </w:rPr>
            </w:pPr>
            <w:r>
              <w:rPr>
                <w:rFonts w:ascii="Century Gothic" w:hAnsi="Century Gothic"/>
                <w:sz w:val="18"/>
              </w:rPr>
              <w:t xml:space="preserve">MEASURE Evaluation/JSI </w:t>
            </w:r>
          </w:p>
        </w:tc>
      </w:tr>
      <w:tr w:rsidR="00C5367D" w:rsidTr="00164E5D">
        <w:tc>
          <w:tcPr>
            <w:tcW w:w="3116" w:type="dxa"/>
            <w:vMerge/>
            <w:shd w:val="clear" w:color="auto" w:fill="FFFFFF" w:themeFill="background1"/>
          </w:tcPr>
          <w:p w:rsidR="00C5367D" w:rsidRPr="00C5367D" w:rsidRDefault="00C5367D" w:rsidP="00C5367D">
            <w:pPr>
              <w:rPr>
                <w:rFonts w:ascii="Century Gothic" w:hAnsi="Century Gothic"/>
                <w:sz w:val="18"/>
              </w:rPr>
            </w:pPr>
          </w:p>
        </w:tc>
        <w:tc>
          <w:tcPr>
            <w:tcW w:w="3117" w:type="dxa"/>
            <w:shd w:val="clear" w:color="auto" w:fill="FFFFFF" w:themeFill="background1"/>
          </w:tcPr>
          <w:p w:rsidR="00C5367D" w:rsidRDefault="00C5367D" w:rsidP="00C5367D">
            <w:pPr>
              <w:rPr>
                <w:rFonts w:ascii="Century Gothic" w:hAnsi="Century Gothic"/>
                <w:sz w:val="18"/>
              </w:rPr>
            </w:pPr>
            <w:r>
              <w:rPr>
                <w:rFonts w:ascii="Century Gothic" w:hAnsi="Century Gothic"/>
                <w:sz w:val="18"/>
              </w:rPr>
              <w:t>Michael Mwebaze</w:t>
            </w:r>
          </w:p>
        </w:tc>
        <w:tc>
          <w:tcPr>
            <w:tcW w:w="3117" w:type="dxa"/>
            <w:shd w:val="clear" w:color="auto" w:fill="FFFFFF" w:themeFill="background1"/>
          </w:tcPr>
          <w:p w:rsidR="00C5367D" w:rsidRDefault="00C5367D" w:rsidP="00C5367D">
            <w:pPr>
              <w:rPr>
                <w:rFonts w:ascii="Century Gothic" w:hAnsi="Century Gothic"/>
                <w:sz w:val="18"/>
              </w:rPr>
            </w:pPr>
            <w:r>
              <w:rPr>
                <w:rFonts w:ascii="Century Gothic" w:hAnsi="Century Gothic"/>
                <w:sz w:val="18"/>
              </w:rPr>
              <w:t>MEASURE Evaluation/JSI</w:t>
            </w:r>
          </w:p>
        </w:tc>
      </w:tr>
      <w:tr w:rsidR="00164E5D" w:rsidTr="00A47610">
        <w:tc>
          <w:tcPr>
            <w:tcW w:w="3116" w:type="dxa"/>
            <w:vMerge w:val="restart"/>
            <w:shd w:val="clear" w:color="auto" w:fill="F8D4C0"/>
          </w:tcPr>
          <w:p w:rsidR="00164E5D" w:rsidRPr="00C5367D" w:rsidRDefault="00164E5D" w:rsidP="00C5367D">
            <w:pPr>
              <w:rPr>
                <w:rFonts w:ascii="Century Gothic" w:hAnsi="Century Gothic"/>
                <w:b/>
                <w:sz w:val="18"/>
              </w:rPr>
            </w:pPr>
            <w:r>
              <w:rPr>
                <w:rFonts w:ascii="Century Gothic" w:hAnsi="Century Gothic"/>
                <w:b/>
                <w:sz w:val="18"/>
              </w:rPr>
              <w:t>Module 9: RHIS Performance Assessment</w:t>
            </w:r>
          </w:p>
        </w:tc>
        <w:tc>
          <w:tcPr>
            <w:tcW w:w="3117" w:type="dxa"/>
            <w:shd w:val="clear" w:color="auto" w:fill="F8D4C0"/>
          </w:tcPr>
          <w:p w:rsidR="00164E5D" w:rsidRDefault="00164E5D" w:rsidP="00C5367D">
            <w:pPr>
              <w:rPr>
                <w:rFonts w:ascii="Century Gothic" w:hAnsi="Century Gothic"/>
                <w:sz w:val="18"/>
              </w:rPr>
            </w:pPr>
            <w:r>
              <w:rPr>
                <w:rFonts w:ascii="Century Gothic" w:hAnsi="Century Gothic"/>
                <w:sz w:val="18"/>
              </w:rPr>
              <w:t>Hiwot Belay</w:t>
            </w:r>
          </w:p>
        </w:tc>
        <w:tc>
          <w:tcPr>
            <w:tcW w:w="3117" w:type="dxa"/>
            <w:shd w:val="clear" w:color="auto" w:fill="F8D4C0"/>
          </w:tcPr>
          <w:p w:rsidR="00164E5D" w:rsidRDefault="00164E5D" w:rsidP="00C5367D">
            <w:pPr>
              <w:rPr>
                <w:rFonts w:ascii="Century Gothic" w:hAnsi="Century Gothic"/>
                <w:sz w:val="18"/>
              </w:rPr>
            </w:pPr>
            <w:r>
              <w:rPr>
                <w:rFonts w:ascii="Century Gothic" w:hAnsi="Century Gothic"/>
                <w:sz w:val="18"/>
              </w:rPr>
              <w:t>MEASURE Evaluation/JSI</w:t>
            </w:r>
          </w:p>
        </w:tc>
      </w:tr>
      <w:tr w:rsidR="00164E5D" w:rsidTr="00A47610">
        <w:tc>
          <w:tcPr>
            <w:tcW w:w="3116" w:type="dxa"/>
            <w:vMerge/>
            <w:shd w:val="clear" w:color="auto" w:fill="F8D4C0"/>
          </w:tcPr>
          <w:p w:rsidR="00164E5D" w:rsidRDefault="00164E5D" w:rsidP="00C5367D">
            <w:pPr>
              <w:rPr>
                <w:rFonts w:ascii="Century Gothic" w:hAnsi="Century Gothic"/>
                <w:b/>
                <w:sz w:val="18"/>
              </w:rPr>
            </w:pPr>
          </w:p>
        </w:tc>
        <w:tc>
          <w:tcPr>
            <w:tcW w:w="3117" w:type="dxa"/>
            <w:shd w:val="clear" w:color="auto" w:fill="F8D4C0"/>
          </w:tcPr>
          <w:p w:rsidR="00164E5D" w:rsidRDefault="00164E5D" w:rsidP="00C5367D">
            <w:pPr>
              <w:rPr>
                <w:rFonts w:ascii="Century Gothic" w:hAnsi="Century Gothic"/>
                <w:sz w:val="18"/>
              </w:rPr>
            </w:pPr>
            <w:r>
              <w:rPr>
                <w:rFonts w:ascii="Century Gothic" w:hAnsi="Century Gothic"/>
                <w:sz w:val="18"/>
              </w:rPr>
              <w:t>Sonja Venter</w:t>
            </w:r>
          </w:p>
        </w:tc>
        <w:tc>
          <w:tcPr>
            <w:tcW w:w="3117" w:type="dxa"/>
            <w:shd w:val="clear" w:color="auto" w:fill="F8D4C0"/>
          </w:tcPr>
          <w:p w:rsidR="00164E5D" w:rsidRDefault="00164E5D" w:rsidP="00C5367D">
            <w:pPr>
              <w:rPr>
                <w:rFonts w:ascii="Century Gothic" w:hAnsi="Century Gothic"/>
                <w:sz w:val="18"/>
              </w:rPr>
            </w:pPr>
            <w:r>
              <w:rPr>
                <w:rFonts w:ascii="Century Gothic" w:hAnsi="Century Gothic"/>
                <w:sz w:val="18"/>
              </w:rPr>
              <w:t>Health Information Systems Programs (HISP)/South Africa</w:t>
            </w:r>
          </w:p>
        </w:tc>
      </w:tr>
      <w:tr w:rsidR="00164E5D" w:rsidTr="00A47610">
        <w:tc>
          <w:tcPr>
            <w:tcW w:w="3116" w:type="dxa"/>
            <w:vMerge/>
            <w:shd w:val="clear" w:color="auto" w:fill="F8D4C0"/>
          </w:tcPr>
          <w:p w:rsidR="00164E5D" w:rsidRDefault="00164E5D" w:rsidP="00C5367D">
            <w:pPr>
              <w:rPr>
                <w:rFonts w:ascii="Century Gothic" w:hAnsi="Century Gothic"/>
                <w:b/>
                <w:sz w:val="18"/>
              </w:rPr>
            </w:pPr>
          </w:p>
        </w:tc>
        <w:tc>
          <w:tcPr>
            <w:tcW w:w="3117" w:type="dxa"/>
            <w:shd w:val="clear" w:color="auto" w:fill="F8D4C0"/>
          </w:tcPr>
          <w:p w:rsidR="00164E5D" w:rsidRDefault="00164E5D" w:rsidP="00C5367D">
            <w:pPr>
              <w:rPr>
                <w:rFonts w:ascii="Century Gothic" w:hAnsi="Century Gothic"/>
                <w:sz w:val="18"/>
              </w:rPr>
            </w:pPr>
            <w:r>
              <w:rPr>
                <w:rFonts w:ascii="Century Gothic" w:hAnsi="Century Gothic"/>
                <w:sz w:val="18"/>
              </w:rPr>
              <w:t>Sangeeta Singh</w:t>
            </w:r>
          </w:p>
        </w:tc>
        <w:tc>
          <w:tcPr>
            <w:tcW w:w="3117" w:type="dxa"/>
            <w:shd w:val="clear" w:color="auto" w:fill="F8D4C0"/>
          </w:tcPr>
          <w:p w:rsidR="00164E5D" w:rsidRDefault="00164E5D" w:rsidP="00C5367D">
            <w:pPr>
              <w:rPr>
                <w:rFonts w:ascii="Century Gothic" w:hAnsi="Century Gothic"/>
                <w:sz w:val="18"/>
              </w:rPr>
            </w:pPr>
            <w:r>
              <w:rPr>
                <w:rFonts w:ascii="Century Gothic" w:hAnsi="Century Gothic"/>
                <w:sz w:val="18"/>
              </w:rPr>
              <w:t>PHFI</w:t>
            </w:r>
          </w:p>
        </w:tc>
      </w:tr>
      <w:tr w:rsidR="00164E5D" w:rsidTr="00A47610">
        <w:tc>
          <w:tcPr>
            <w:tcW w:w="3116" w:type="dxa"/>
            <w:vMerge/>
            <w:shd w:val="clear" w:color="auto" w:fill="F8D4C0"/>
          </w:tcPr>
          <w:p w:rsidR="00164E5D" w:rsidRDefault="00164E5D" w:rsidP="00C5367D">
            <w:pPr>
              <w:rPr>
                <w:rFonts w:ascii="Century Gothic" w:hAnsi="Century Gothic"/>
                <w:b/>
                <w:sz w:val="18"/>
              </w:rPr>
            </w:pPr>
          </w:p>
        </w:tc>
        <w:tc>
          <w:tcPr>
            <w:tcW w:w="3117" w:type="dxa"/>
            <w:shd w:val="clear" w:color="auto" w:fill="F8D4C0"/>
          </w:tcPr>
          <w:p w:rsidR="00164E5D" w:rsidRDefault="00164E5D" w:rsidP="00C5367D">
            <w:pPr>
              <w:rPr>
                <w:rFonts w:ascii="Century Gothic" w:hAnsi="Century Gothic"/>
                <w:sz w:val="18"/>
              </w:rPr>
            </w:pPr>
            <w:r>
              <w:rPr>
                <w:rFonts w:ascii="Century Gothic" w:hAnsi="Century Gothic"/>
                <w:sz w:val="18"/>
              </w:rPr>
              <w:t xml:space="preserve">Kavitha Viswanathan </w:t>
            </w:r>
          </w:p>
        </w:tc>
        <w:tc>
          <w:tcPr>
            <w:tcW w:w="3117" w:type="dxa"/>
            <w:shd w:val="clear" w:color="auto" w:fill="F8D4C0"/>
          </w:tcPr>
          <w:p w:rsidR="00164E5D" w:rsidRDefault="00164E5D" w:rsidP="00C5367D">
            <w:pPr>
              <w:rPr>
                <w:rFonts w:ascii="Century Gothic" w:hAnsi="Century Gothic"/>
                <w:sz w:val="18"/>
              </w:rPr>
            </w:pPr>
            <w:r>
              <w:rPr>
                <w:rFonts w:ascii="Century Gothic" w:hAnsi="Century Gothic"/>
                <w:sz w:val="18"/>
              </w:rPr>
              <w:t>WHO</w:t>
            </w:r>
          </w:p>
        </w:tc>
      </w:tr>
      <w:tr w:rsidR="00164E5D" w:rsidTr="00A47610">
        <w:tc>
          <w:tcPr>
            <w:tcW w:w="3116" w:type="dxa"/>
            <w:vMerge/>
            <w:shd w:val="clear" w:color="auto" w:fill="F8D4C0"/>
          </w:tcPr>
          <w:p w:rsidR="00164E5D" w:rsidRDefault="00164E5D" w:rsidP="00C5367D">
            <w:pPr>
              <w:rPr>
                <w:rFonts w:ascii="Century Gothic" w:hAnsi="Century Gothic"/>
                <w:b/>
                <w:sz w:val="18"/>
              </w:rPr>
            </w:pPr>
          </w:p>
        </w:tc>
        <w:tc>
          <w:tcPr>
            <w:tcW w:w="3117" w:type="dxa"/>
            <w:shd w:val="clear" w:color="auto" w:fill="F8D4C0"/>
          </w:tcPr>
          <w:p w:rsidR="00164E5D" w:rsidRDefault="00164E5D" w:rsidP="00C5367D">
            <w:pPr>
              <w:rPr>
                <w:rFonts w:ascii="Century Gothic" w:hAnsi="Century Gothic"/>
                <w:sz w:val="18"/>
              </w:rPr>
            </w:pPr>
            <w:r>
              <w:rPr>
                <w:rFonts w:ascii="Century Gothic" w:hAnsi="Century Gothic"/>
                <w:sz w:val="18"/>
              </w:rPr>
              <w:t>David Boone</w:t>
            </w:r>
          </w:p>
        </w:tc>
        <w:tc>
          <w:tcPr>
            <w:tcW w:w="3117" w:type="dxa"/>
            <w:shd w:val="clear" w:color="auto" w:fill="F8D4C0"/>
          </w:tcPr>
          <w:p w:rsidR="00164E5D" w:rsidRDefault="00164E5D" w:rsidP="00C5367D">
            <w:pPr>
              <w:rPr>
                <w:rFonts w:ascii="Century Gothic" w:hAnsi="Century Gothic"/>
                <w:sz w:val="18"/>
              </w:rPr>
            </w:pPr>
            <w:r>
              <w:rPr>
                <w:rFonts w:ascii="Century Gothic" w:hAnsi="Century Gothic"/>
                <w:sz w:val="18"/>
              </w:rPr>
              <w:t>MEASURE Evaluation/JSI</w:t>
            </w:r>
          </w:p>
        </w:tc>
      </w:tr>
      <w:tr w:rsidR="00164E5D" w:rsidTr="00164E5D">
        <w:tc>
          <w:tcPr>
            <w:tcW w:w="3116" w:type="dxa"/>
            <w:vMerge w:val="restart"/>
            <w:shd w:val="clear" w:color="auto" w:fill="FFFFFF" w:themeFill="background1"/>
          </w:tcPr>
          <w:p w:rsidR="00164E5D" w:rsidRPr="00164E5D" w:rsidRDefault="00164E5D" w:rsidP="00164E5D">
            <w:pPr>
              <w:rPr>
                <w:rFonts w:ascii="Century Gothic" w:hAnsi="Century Gothic"/>
                <w:b/>
                <w:sz w:val="18"/>
              </w:rPr>
            </w:pPr>
            <w:r>
              <w:rPr>
                <w:rFonts w:ascii="Century Gothic" w:hAnsi="Century Gothic"/>
                <w:b/>
                <w:sz w:val="18"/>
              </w:rPr>
              <w:t>Module 10: RHIS Design and Reform</w:t>
            </w:r>
          </w:p>
        </w:tc>
        <w:tc>
          <w:tcPr>
            <w:tcW w:w="3117" w:type="dxa"/>
            <w:shd w:val="clear" w:color="auto" w:fill="FFFFFF" w:themeFill="background1"/>
          </w:tcPr>
          <w:p w:rsidR="00164E5D" w:rsidRDefault="00164E5D" w:rsidP="00C5367D">
            <w:pPr>
              <w:rPr>
                <w:rFonts w:ascii="Century Gothic" w:hAnsi="Century Gothic"/>
                <w:sz w:val="18"/>
              </w:rPr>
            </w:pPr>
            <w:r>
              <w:rPr>
                <w:rFonts w:ascii="Century Gothic" w:hAnsi="Century Gothic"/>
                <w:sz w:val="18"/>
              </w:rPr>
              <w:t>Tariq Azim</w:t>
            </w:r>
          </w:p>
        </w:tc>
        <w:tc>
          <w:tcPr>
            <w:tcW w:w="3117" w:type="dxa"/>
            <w:shd w:val="clear" w:color="auto" w:fill="FFFFFF" w:themeFill="background1"/>
          </w:tcPr>
          <w:p w:rsidR="00164E5D" w:rsidRDefault="00164E5D" w:rsidP="00C5367D">
            <w:pPr>
              <w:rPr>
                <w:rFonts w:ascii="Century Gothic" w:hAnsi="Century Gothic"/>
                <w:sz w:val="18"/>
              </w:rPr>
            </w:pPr>
            <w:r>
              <w:rPr>
                <w:rFonts w:ascii="Century Gothic" w:hAnsi="Century Gothic"/>
                <w:sz w:val="18"/>
              </w:rPr>
              <w:t>MEASURE Evaluation/JSI</w:t>
            </w:r>
          </w:p>
        </w:tc>
      </w:tr>
      <w:tr w:rsidR="00164E5D" w:rsidTr="00164E5D">
        <w:tc>
          <w:tcPr>
            <w:tcW w:w="3116" w:type="dxa"/>
            <w:vMerge/>
            <w:shd w:val="clear" w:color="auto" w:fill="FFFFFF" w:themeFill="background1"/>
          </w:tcPr>
          <w:p w:rsidR="00164E5D" w:rsidRDefault="00164E5D" w:rsidP="00164E5D">
            <w:pPr>
              <w:rPr>
                <w:rFonts w:ascii="Century Gothic" w:hAnsi="Century Gothic"/>
                <w:b/>
                <w:sz w:val="18"/>
              </w:rPr>
            </w:pPr>
          </w:p>
        </w:tc>
        <w:tc>
          <w:tcPr>
            <w:tcW w:w="3117" w:type="dxa"/>
            <w:shd w:val="clear" w:color="auto" w:fill="FFFFFF" w:themeFill="background1"/>
          </w:tcPr>
          <w:p w:rsidR="00164E5D" w:rsidRDefault="00164E5D" w:rsidP="00C5367D">
            <w:pPr>
              <w:rPr>
                <w:rFonts w:ascii="Century Gothic" w:hAnsi="Century Gothic"/>
                <w:sz w:val="18"/>
              </w:rPr>
            </w:pPr>
            <w:r>
              <w:rPr>
                <w:rFonts w:ascii="Century Gothic" w:hAnsi="Century Gothic"/>
                <w:sz w:val="18"/>
              </w:rPr>
              <w:t>Jean-Pierre de La Malle</w:t>
            </w:r>
          </w:p>
        </w:tc>
        <w:tc>
          <w:tcPr>
            <w:tcW w:w="3117" w:type="dxa"/>
            <w:shd w:val="clear" w:color="auto" w:fill="FFFFFF" w:themeFill="background1"/>
          </w:tcPr>
          <w:p w:rsidR="00164E5D" w:rsidRDefault="00164E5D" w:rsidP="00C5367D">
            <w:pPr>
              <w:rPr>
                <w:rFonts w:ascii="Century Gothic" w:hAnsi="Century Gothic"/>
                <w:sz w:val="18"/>
              </w:rPr>
            </w:pPr>
            <w:r>
              <w:rPr>
                <w:rFonts w:ascii="Century Gothic" w:hAnsi="Century Gothic"/>
                <w:sz w:val="18"/>
              </w:rPr>
              <w:t>AEDES</w:t>
            </w:r>
          </w:p>
        </w:tc>
      </w:tr>
      <w:tr w:rsidR="00164E5D" w:rsidTr="00164E5D">
        <w:tc>
          <w:tcPr>
            <w:tcW w:w="3116" w:type="dxa"/>
            <w:vMerge/>
            <w:shd w:val="clear" w:color="auto" w:fill="FFFFFF" w:themeFill="background1"/>
          </w:tcPr>
          <w:p w:rsidR="00164E5D" w:rsidRDefault="00164E5D" w:rsidP="00164E5D">
            <w:pPr>
              <w:rPr>
                <w:rFonts w:ascii="Century Gothic" w:hAnsi="Century Gothic"/>
                <w:b/>
                <w:sz w:val="18"/>
              </w:rPr>
            </w:pPr>
          </w:p>
        </w:tc>
        <w:tc>
          <w:tcPr>
            <w:tcW w:w="3117" w:type="dxa"/>
            <w:shd w:val="clear" w:color="auto" w:fill="FFFFFF" w:themeFill="background1"/>
          </w:tcPr>
          <w:p w:rsidR="00164E5D" w:rsidRDefault="00164E5D" w:rsidP="00C5367D">
            <w:pPr>
              <w:rPr>
                <w:rFonts w:ascii="Century Gothic" w:hAnsi="Century Gothic"/>
                <w:sz w:val="18"/>
              </w:rPr>
            </w:pPr>
            <w:r>
              <w:rPr>
                <w:rFonts w:ascii="Century Gothic" w:hAnsi="Century Gothic"/>
                <w:sz w:val="18"/>
              </w:rPr>
              <w:t>Kavitha Viswanathan</w:t>
            </w:r>
          </w:p>
        </w:tc>
        <w:tc>
          <w:tcPr>
            <w:tcW w:w="3117" w:type="dxa"/>
            <w:shd w:val="clear" w:color="auto" w:fill="FFFFFF" w:themeFill="background1"/>
          </w:tcPr>
          <w:p w:rsidR="00164E5D" w:rsidRDefault="00164E5D" w:rsidP="00C5367D">
            <w:pPr>
              <w:rPr>
                <w:rFonts w:ascii="Century Gothic" w:hAnsi="Century Gothic"/>
                <w:sz w:val="18"/>
              </w:rPr>
            </w:pPr>
            <w:r>
              <w:rPr>
                <w:rFonts w:ascii="Century Gothic" w:hAnsi="Century Gothic"/>
                <w:sz w:val="18"/>
              </w:rPr>
              <w:t>WHO</w:t>
            </w:r>
          </w:p>
        </w:tc>
      </w:tr>
    </w:tbl>
    <w:p w:rsidR="002D5D5A" w:rsidRDefault="002D5D5A" w:rsidP="002D5D5A"/>
    <w:p w:rsidR="00164E5D" w:rsidRDefault="00164E5D" w:rsidP="002D5D5A"/>
    <w:p w:rsidR="00164E5D" w:rsidRDefault="00164E5D" w:rsidP="002D5D5A"/>
    <w:p w:rsidR="00164E5D" w:rsidRDefault="00164E5D" w:rsidP="002D5D5A"/>
    <w:p w:rsidR="00164E5D" w:rsidRDefault="00164E5D" w:rsidP="002D5D5A"/>
    <w:p w:rsidR="00164E5D" w:rsidRDefault="00164E5D" w:rsidP="002D5D5A"/>
    <w:p w:rsidR="00164E5D" w:rsidRDefault="00164E5D" w:rsidP="002D5D5A"/>
    <w:p w:rsidR="00164E5D" w:rsidRDefault="00164E5D" w:rsidP="002D5D5A"/>
    <w:p w:rsidR="00164E5D" w:rsidRDefault="00164E5D" w:rsidP="002D5D5A"/>
    <w:p w:rsidR="00164E5D" w:rsidRDefault="00164E5D" w:rsidP="002D5D5A"/>
    <w:p w:rsidR="00164E5D" w:rsidRDefault="00164E5D" w:rsidP="002D5D5A"/>
    <w:p w:rsidR="00164E5D" w:rsidRDefault="00164E5D" w:rsidP="002D5D5A"/>
    <w:p w:rsidR="00164E5D" w:rsidRDefault="00164E5D" w:rsidP="002D5D5A"/>
    <w:p w:rsidR="00164E5D" w:rsidRDefault="00164E5D" w:rsidP="002D5D5A"/>
    <w:p w:rsidR="00164E5D" w:rsidRDefault="00164E5D" w:rsidP="002D5D5A"/>
    <w:p w:rsidR="00164E5D" w:rsidRDefault="00164E5D" w:rsidP="002D5D5A"/>
    <w:p w:rsidR="00164E5D" w:rsidRDefault="00164E5D" w:rsidP="002D5D5A"/>
    <w:p w:rsidR="00164E5D" w:rsidRDefault="00A47610" w:rsidP="00164E5D">
      <w:pPr>
        <w:pStyle w:val="Heading1"/>
      </w:pPr>
      <w:bookmarkStart w:id="43" w:name="Append5"/>
      <w:bookmarkStart w:id="44" w:name="_Toc471906465"/>
      <w:bookmarkEnd w:id="43"/>
      <w:r>
        <w:rPr>
          <w:noProof/>
        </w:rPr>
        <w:lastRenderedPageBreak/>
        <w:drawing>
          <wp:anchor distT="0" distB="0" distL="0" distR="0" simplePos="0" relativeHeight="251661312" behindDoc="0" locked="0" layoutInCell="1" allowOverlap="1" wp14:anchorId="3792541F" wp14:editId="03B20DBF">
            <wp:simplePos x="0" y="0"/>
            <wp:positionH relativeFrom="page">
              <wp:align>right</wp:align>
            </wp:positionH>
            <wp:positionV relativeFrom="page">
              <wp:align>top</wp:align>
            </wp:positionV>
            <wp:extent cx="7760970" cy="1107440"/>
            <wp:effectExtent l="0" t="0" r="0" b="0"/>
            <wp:wrapSquare wrapText="bothSides"/>
            <wp:docPr id="37" name="image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22.png"/>
                    <pic:cNvPicPr/>
                  </pic:nvPicPr>
                  <pic:blipFill>
                    <a:blip r:embed="rId14" cstate="print"/>
                    <a:stretch>
                      <a:fillRect/>
                    </a:stretch>
                  </pic:blipFill>
                  <pic:spPr>
                    <a:xfrm>
                      <a:off x="0" y="0"/>
                      <a:ext cx="7760970" cy="1107440"/>
                    </a:xfrm>
                    <a:prstGeom prst="rect">
                      <a:avLst/>
                    </a:prstGeom>
                  </pic:spPr>
                </pic:pic>
              </a:graphicData>
            </a:graphic>
            <wp14:sizeRelH relativeFrom="margin">
              <wp14:pctWidth>0</wp14:pctWidth>
            </wp14:sizeRelH>
            <wp14:sizeRelV relativeFrom="margin">
              <wp14:pctHeight>0</wp14:pctHeight>
            </wp14:sizeRelV>
          </wp:anchor>
        </w:drawing>
      </w:r>
      <w:r w:rsidR="00164E5D">
        <w:t>APPENDIX 5. LEARNING OBJECTIVES AND SUGGESTED REFERENCES IN EACH MODULE</w:t>
      </w:r>
      <w:bookmarkEnd w:id="44"/>
    </w:p>
    <w:p w:rsidR="00164E5D" w:rsidRPr="00164E5D" w:rsidRDefault="00164E5D" w:rsidP="00164E5D"/>
    <w:p w:rsidR="00164E5D" w:rsidRDefault="00164E5D" w:rsidP="00164E5D">
      <w:pPr>
        <w:pStyle w:val="Heading2"/>
        <w:rPr>
          <w:b w:val="0"/>
        </w:rPr>
      </w:pPr>
      <w:bookmarkStart w:id="45" w:name="Module1"/>
      <w:bookmarkStart w:id="46" w:name="_Toc471906466"/>
      <w:bookmarkEnd w:id="45"/>
      <w:r>
        <w:rPr>
          <w:b w:val="0"/>
        </w:rPr>
        <w:t xml:space="preserve">MODULE 1. </w:t>
      </w:r>
      <w:r>
        <w:t>Health Systems and Health Information Systems</w:t>
      </w:r>
      <w:r>
        <w:rPr>
          <w:b w:val="0"/>
        </w:rPr>
        <w:t xml:space="preserve"> (3 hours)</w:t>
      </w:r>
      <w:bookmarkEnd w:id="46"/>
    </w:p>
    <w:p w:rsidR="004260A2" w:rsidRDefault="004260A2" w:rsidP="00726769">
      <w:pPr>
        <w:pStyle w:val="Heading3"/>
        <w:spacing w:after="0"/>
        <w:rPr>
          <w:b/>
        </w:rPr>
      </w:pPr>
      <w:bookmarkStart w:id="47" w:name="_Toc471906143"/>
      <w:bookmarkStart w:id="48" w:name="_Toc471906467"/>
      <w:r>
        <w:rPr>
          <w:b/>
        </w:rPr>
        <w:t>Learning Objectives</w:t>
      </w:r>
      <w:bookmarkEnd w:id="47"/>
      <w:bookmarkEnd w:id="48"/>
    </w:p>
    <w:p w:rsidR="004260A2" w:rsidRDefault="004260A2" w:rsidP="003F1A29">
      <w:r>
        <w:t>By the end of this module, participants will be able to:</w:t>
      </w:r>
    </w:p>
    <w:p w:rsidR="004260A2" w:rsidRDefault="004260A2" w:rsidP="003F1A29">
      <w:pPr>
        <w:pStyle w:val="ListParagraph"/>
        <w:numPr>
          <w:ilvl w:val="0"/>
          <w:numId w:val="4"/>
        </w:numPr>
      </w:pPr>
      <w:r>
        <w:t>Understand the essential link between the health system and the health information system</w:t>
      </w:r>
    </w:p>
    <w:p w:rsidR="004260A2" w:rsidRDefault="004260A2" w:rsidP="003F1A29">
      <w:pPr>
        <w:pStyle w:val="ListParagraph"/>
        <w:numPr>
          <w:ilvl w:val="0"/>
          <w:numId w:val="4"/>
        </w:numPr>
      </w:pPr>
      <w:r>
        <w:t>Explain who needs health data, what type of data is needed, and how data could be used</w:t>
      </w:r>
    </w:p>
    <w:p w:rsidR="004260A2" w:rsidRDefault="004260A2" w:rsidP="003F1A29">
      <w:pPr>
        <w:pStyle w:val="ListParagraph"/>
        <w:numPr>
          <w:ilvl w:val="0"/>
          <w:numId w:val="4"/>
        </w:numPr>
      </w:pPr>
      <w:r>
        <w:t>Describe the health data sources and give examples of each data source and its categories</w:t>
      </w:r>
    </w:p>
    <w:p w:rsidR="004260A2" w:rsidRDefault="004260A2" w:rsidP="003F1A29">
      <w:pPr>
        <w:pStyle w:val="ListParagraph"/>
        <w:numPr>
          <w:ilvl w:val="0"/>
          <w:numId w:val="4"/>
        </w:numPr>
      </w:pPr>
      <w:r>
        <w:t>Describe the six components of a health information system, according to the Health Metrics Network (HMN) framework</w:t>
      </w:r>
    </w:p>
    <w:p w:rsidR="004260A2" w:rsidRDefault="004260A2" w:rsidP="003F1A29">
      <w:pPr>
        <w:pStyle w:val="ListParagraph"/>
        <w:numPr>
          <w:ilvl w:val="0"/>
          <w:numId w:val="4"/>
        </w:numPr>
      </w:pPr>
      <w:r>
        <w:t>Define “RHIS” and its importance</w:t>
      </w:r>
    </w:p>
    <w:p w:rsidR="004260A2" w:rsidRDefault="004260A2" w:rsidP="003F1A29">
      <w:pPr>
        <w:pStyle w:val="ListParagraph"/>
        <w:numPr>
          <w:ilvl w:val="0"/>
          <w:numId w:val="4"/>
        </w:numPr>
      </w:pPr>
      <w:r>
        <w:t>Describe what they will learn in the RHIS course</w:t>
      </w:r>
    </w:p>
    <w:p w:rsidR="004260A2" w:rsidRDefault="004260A2" w:rsidP="004260A2">
      <w:pPr>
        <w:pStyle w:val="Heading3"/>
        <w:rPr>
          <w:b/>
        </w:rPr>
      </w:pPr>
      <w:bookmarkStart w:id="49" w:name="_Toc471906144"/>
      <w:bookmarkStart w:id="50" w:name="_Toc471906468"/>
      <w:r>
        <w:rPr>
          <w:b/>
        </w:rPr>
        <w:t>Suggested References</w:t>
      </w:r>
      <w:bookmarkEnd w:id="49"/>
      <w:bookmarkEnd w:id="50"/>
    </w:p>
    <w:p w:rsidR="00895DC0" w:rsidRPr="008A0A4E" w:rsidRDefault="00895DC0" w:rsidP="003F1A29">
      <w:pPr>
        <w:pStyle w:val="ListParagraph"/>
        <w:numPr>
          <w:ilvl w:val="0"/>
          <w:numId w:val="34"/>
        </w:numPr>
        <w:ind w:left="714" w:hanging="357"/>
        <w:contextualSpacing w:val="0"/>
      </w:pPr>
      <w:r w:rsidRPr="00822639">
        <w:t xml:space="preserve">International Health Partnership + Related Initiatives (IPH+) and </w:t>
      </w:r>
      <w:r>
        <w:t>World Health Organization (</w:t>
      </w:r>
      <w:r w:rsidRPr="00822639">
        <w:t>WHO</w:t>
      </w:r>
      <w:r>
        <w:t>)</w:t>
      </w:r>
      <w:r w:rsidRPr="00822639">
        <w:t xml:space="preserve">. (2011). Monitoring, evaluation and review of national health strategies: A country-led platform for information and accountability. Geneva, Switzerland: WHO. Retrieved from </w:t>
      </w:r>
      <w:hyperlink r:id="rId15" w:history="1">
        <w:r w:rsidRPr="008A0A4E">
          <w:rPr>
            <w:rStyle w:val="Hyperlink"/>
          </w:rPr>
          <w:t>http://www.who.int/healthinfo/country_monitoring_evaluation/documentation/en/</w:t>
        </w:r>
      </w:hyperlink>
    </w:p>
    <w:p w:rsidR="00895DC0" w:rsidRPr="00480019" w:rsidRDefault="00895DC0" w:rsidP="003F1A29">
      <w:pPr>
        <w:pStyle w:val="ListParagraph"/>
        <w:numPr>
          <w:ilvl w:val="0"/>
          <w:numId w:val="34"/>
        </w:numPr>
        <w:ind w:left="714" w:hanging="357"/>
        <w:contextualSpacing w:val="0"/>
        <w:rPr>
          <w:rFonts w:eastAsia="Calibri"/>
        </w:rPr>
      </w:pPr>
      <w:r w:rsidRPr="00953188">
        <w:rPr>
          <w:rFonts w:eastAsia="Calibri"/>
        </w:rPr>
        <w:t>Health Metrics Network. (2012). Framework and standards for country health information system development</w:t>
      </w:r>
      <w:r w:rsidRPr="00480019">
        <w:rPr>
          <w:rFonts w:eastAsia="Calibri"/>
        </w:rPr>
        <w:t xml:space="preserve">, 2nd edition. Geneva, Switzerland: World Health Organization. Retrieved from </w:t>
      </w:r>
      <w:hyperlink r:id="rId16" w:history="1">
        <w:r w:rsidRPr="003E7F39">
          <w:rPr>
            <w:rStyle w:val="Hyperlink"/>
            <w:rFonts w:eastAsia="Calibri"/>
          </w:rPr>
          <w:t>http://www.hrhresourcecenter.org/node/746</w:t>
        </w:r>
      </w:hyperlink>
    </w:p>
    <w:p w:rsidR="00895DC0" w:rsidRPr="008A0A4E" w:rsidRDefault="00895DC0" w:rsidP="003F1A29">
      <w:pPr>
        <w:pStyle w:val="ListParagraph"/>
        <w:numPr>
          <w:ilvl w:val="0"/>
          <w:numId w:val="34"/>
        </w:numPr>
        <w:ind w:left="714" w:hanging="357"/>
        <w:contextualSpacing w:val="0"/>
      </w:pPr>
      <w:r>
        <w:t>World Health Organization</w:t>
      </w:r>
      <w:r w:rsidRPr="00372CB0">
        <w:t xml:space="preserve"> (</w:t>
      </w:r>
      <w:r w:rsidRPr="00724172">
        <w:t>WHO)</w:t>
      </w:r>
      <w:r w:rsidRPr="009E0E59">
        <w:t xml:space="preserve">. (2007). </w:t>
      </w:r>
      <w:r w:rsidRPr="007E52BA">
        <w:t>Everybody’s business</w:t>
      </w:r>
      <w:r w:rsidRPr="000602D2">
        <w:t xml:space="preserve">: Strengthening health systems </w:t>
      </w:r>
      <w:r w:rsidRPr="00822639">
        <w:t xml:space="preserve">to improve health outcomes: WHO’s framework for action. Geneva, Switzerland: WHO. Retrieved from </w:t>
      </w:r>
      <w:hyperlink r:id="rId17" w:history="1">
        <w:r w:rsidRPr="0022012B">
          <w:rPr>
            <w:rStyle w:val="Hyperlink"/>
          </w:rPr>
          <w:t>http://www.who.int/healthsystems/strategy/en/</w:t>
        </w:r>
      </w:hyperlink>
    </w:p>
    <w:p w:rsidR="00895DC0" w:rsidRPr="0022012B" w:rsidRDefault="00895DC0" w:rsidP="003F1A29">
      <w:pPr>
        <w:pStyle w:val="ListParagraph"/>
        <w:numPr>
          <w:ilvl w:val="0"/>
          <w:numId w:val="34"/>
        </w:numPr>
        <w:ind w:left="714" w:hanging="357"/>
        <w:contextualSpacing w:val="0"/>
        <w:rPr>
          <w:rFonts w:eastAsia="Calibri"/>
        </w:rPr>
      </w:pPr>
      <w:r w:rsidRPr="00953188">
        <w:t xml:space="preserve">World Health Organization, United States Agency for International Development, &amp; University of Oslo. Health facility </w:t>
      </w:r>
      <w:r w:rsidR="009D2940">
        <w:t>and community data tool</w:t>
      </w:r>
      <w:r w:rsidRPr="00953188">
        <w:t>k</w:t>
      </w:r>
      <w:r w:rsidRPr="00480019">
        <w:t>it. (</w:t>
      </w:r>
      <w:r w:rsidRPr="00724172">
        <w:t>201</w:t>
      </w:r>
      <w:r w:rsidR="009D2940">
        <w:t>4</w:t>
      </w:r>
      <w:r w:rsidRPr="00724172">
        <w:t xml:space="preserve">). </w:t>
      </w:r>
      <w:r w:rsidRPr="00724172">
        <w:rPr>
          <w:rFonts w:eastAsia="Calibri"/>
        </w:rPr>
        <w:t xml:space="preserve">Retrieved from </w:t>
      </w:r>
      <w:hyperlink r:id="rId18" w:history="1">
        <w:r w:rsidRPr="003E7F39">
          <w:rPr>
            <w:rStyle w:val="Hyperlink"/>
            <w:rFonts w:eastAsia="Calibri"/>
          </w:rPr>
          <w:t>http://www.who.int/healthinfo/facility_information_systems/en/</w:t>
        </w:r>
      </w:hyperlink>
    </w:p>
    <w:p w:rsidR="00BA0C90" w:rsidRDefault="00BA0C90" w:rsidP="003F1A29">
      <w:pPr>
        <w:ind w:left="360"/>
      </w:pPr>
    </w:p>
    <w:p w:rsidR="00BA0C90" w:rsidRDefault="00BA0C90" w:rsidP="00BA0C90">
      <w:pPr>
        <w:ind w:left="360"/>
      </w:pPr>
    </w:p>
    <w:p w:rsidR="00BA0C90" w:rsidRDefault="00BA0C90" w:rsidP="00BA0C90">
      <w:pPr>
        <w:ind w:left="360"/>
      </w:pPr>
    </w:p>
    <w:p w:rsidR="00BA0C90" w:rsidRDefault="00BA0C90" w:rsidP="00BA0C90">
      <w:pPr>
        <w:ind w:left="360"/>
      </w:pPr>
    </w:p>
    <w:p w:rsidR="00BA0C90" w:rsidRDefault="00BA0C90" w:rsidP="00BA0C90">
      <w:pPr>
        <w:ind w:left="360"/>
      </w:pPr>
    </w:p>
    <w:p w:rsidR="009E7E51" w:rsidRDefault="009E7E51" w:rsidP="00BA0C90">
      <w:pPr>
        <w:ind w:left="360"/>
      </w:pPr>
    </w:p>
    <w:p w:rsidR="00BA0C90" w:rsidRDefault="00BA0C90" w:rsidP="00BA0C90">
      <w:pPr>
        <w:ind w:left="360"/>
      </w:pPr>
    </w:p>
    <w:p w:rsidR="00BA0C90" w:rsidRDefault="00D42CCD" w:rsidP="00BA0C90">
      <w:pPr>
        <w:ind w:left="360"/>
      </w:pPr>
      <w:r w:rsidRPr="00500067">
        <w:rPr>
          <w:b/>
          <w:noProof/>
        </w:rPr>
        <w:lastRenderedPageBreak/>
        <w:drawing>
          <wp:anchor distT="0" distB="0" distL="0" distR="0" simplePos="0" relativeHeight="251663360" behindDoc="0" locked="0" layoutInCell="1" allowOverlap="1" wp14:anchorId="11735266" wp14:editId="102CDE83">
            <wp:simplePos x="0" y="0"/>
            <wp:positionH relativeFrom="margin">
              <wp:posOffset>-906851</wp:posOffset>
            </wp:positionH>
            <wp:positionV relativeFrom="page">
              <wp:align>top</wp:align>
            </wp:positionV>
            <wp:extent cx="7776766" cy="1149985"/>
            <wp:effectExtent l="0" t="0" r="0" b="0"/>
            <wp:wrapSquare wrapText="bothSides"/>
            <wp:docPr id="39" name="image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23.png"/>
                    <pic:cNvPicPr/>
                  </pic:nvPicPr>
                  <pic:blipFill>
                    <a:blip r:embed="rId19" cstate="print"/>
                    <a:stretch>
                      <a:fillRect/>
                    </a:stretch>
                  </pic:blipFill>
                  <pic:spPr>
                    <a:xfrm>
                      <a:off x="0" y="0"/>
                      <a:ext cx="7776766" cy="1149985"/>
                    </a:xfrm>
                    <a:prstGeom prst="rect">
                      <a:avLst/>
                    </a:prstGeom>
                  </pic:spPr>
                </pic:pic>
              </a:graphicData>
            </a:graphic>
            <wp14:sizeRelH relativeFrom="margin">
              <wp14:pctWidth>0</wp14:pctWidth>
            </wp14:sizeRelH>
            <wp14:sizeRelV relativeFrom="margin">
              <wp14:pctHeight>0</wp14:pctHeight>
            </wp14:sizeRelV>
          </wp:anchor>
        </w:drawing>
      </w:r>
    </w:p>
    <w:p w:rsidR="00BA0C90" w:rsidRDefault="00BA0C90" w:rsidP="00BA0C90">
      <w:pPr>
        <w:pStyle w:val="Heading2"/>
        <w:rPr>
          <w:b w:val="0"/>
        </w:rPr>
      </w:pPr>
      <w:bookmarkStart w:id="51" w:name="Mod2"/>
      <w:bookmarkStart w:id="52" w:name="_Toc471906469"/>
      <w:bookmarkEnd w:id="51"/>
      <w:r w:rsidRPr="00BA0C90">
        <w:rPr>
          <w:b w:val="0"/>
        </w:rPr>
        <w:t>MODULE</w:t>
      </w:r>
      <w:r>
        <w:rPr>
          <w:b w:val="0"/>
        </w:rPr>
        <w:t xml:space="preserve"> 2. </w:t>
      </w:r>
      <w:r>
        <w:t xml:space="preserve">Indicators and Data Collection and Reporting </w:t>
      </w:r>
      <w:r>
        <w:rPr>
          <w:b w:val="0"/>
        </w:rPr>
        <w:t>(6 hours)</w:t>
      </w:r>
      <w:bookmarkEnd w:id="52"/>
    </w:p>
    <w:p w:rsidR="00BA0C90" w:rsidRDefault="00BA0C90" w:rsidP="00726769">
      <w:pPr>
        <w:pStyle w:val="Heading3"/>
        <w:spacing w:after="0"/>
        <w:rPr>
          <w:b/>
        </w:rPr>
      </w:pPr>
      <w:bookmarkStart w:id="53" w:name="_Toc471906146"/>
      <w:bookmarkStart w:id="54" w:name="_Toc471906470"/>
      <w:r>
        <w:rPr>
          <w:b/>
        </w:rPr>
        <w:t>Learning Objectives</w:t>
      </w:r>
      <w:bookmarkEnd w:id="53"/>
      <w:bookmarkEnd w:id="54"/>
      <w:r>
        <w:rPr>
          <w:b/>
        </w:rPr>
        <w:t xml:space="preserve"> </w:t>
      </w:r>
    </w:p>
    <w:p w:rsidR="00BA0C90" w:rsidRDefault="00BA0C90" w:rsidP="006C3C59">
      <w:r>
        <w:t>By the end of this module, participants will be able to:</w:t>
      </w:r>
    </w:p>
    <w:p w:rsidR="00BA0C90" w:rsidRDefault="00BA0C90" w:rsidP="006C3C59">
      <w:pPr>
        <w:pStyle w:val="ListParagraph"/>
        <w:numPr>
          <w:ilvl w:val="0"/>
          <w:numId w:val="6"/>
        </w:numPr>
      </w:pPr>
      <w:r>
        <w:t xml:space="preserve">Define and identify key </w:t>
      </w:r>
      <w:r w:rsidR="006C3C59">
        <w:t>health</w:t>
      </w:r>
      <w:r>
        <w:t xml:space="preserve"> indicators</w:t>
      </w:r>
    </w:p>
    <w:p w:rsidR="00BA0C90" w:rsidRDefault="00BA0C90" w:rsidP="006C3C59">
      <w:pPr>
        <w:pStyle w:val="ListParagraph"/>
        <w:numPr>
          <w:ilvl w:val="0"/>
          <w:numId w:val="6"/>
        </w:numPr>
      </w:pPr>
      <w:r>
        <w:t>Define key data-collection concepts</w:t>
      </w:r>
    </w:p>
    <w:p w:rsidR="00BA0C90" w:rsidRDefault="00BA0C90" w:rsidP="006C3C59">
      <w:pPr>
        <w:pStyle w:val="ListParagraph"/>
        <w:numPr>
          <w:ilvl w:val="1"/>
          <w:numId w:val="6"/>
        </w:numPr>
      </w:pPr>
      <w:r>
        <w:t>Data</w:t>
      </w:r>
    </w:p>
    <w:p w:rsidR="00BA0C90" w:rsidRDefault="00BA0C90" w:rsidP="006C3C59">
      <w:pPr>
        <w:pStyle w:val="ListParagraph"/>
        <w:numPr>
          <w:ilvl w:val="1"/>
          <w:numId w:val="6"/>
        </w:numPr>
      </w:pPr>
      <w:r>
        <w:t>Data elements</w:t>
      </w:r>
    </w:p>
    <w:p w:rsidR="00BA0C90" w:rsidRDefault="00BA0C90" w:rsidP="006C3C59">
      <w:pPr>
        <w:pStyle w:val="ListParagraph"/>
        <w:numPr>
          <w:ilvl w:val="0"/>
          <w:numId w:val="6"/>
        </w:numPr>
      </w:pPr>
      <w:r>
        <w:t xml:space="preserve">Name major steps in planning data collection </w:t>
      </w:r>
    </w:p>
    <w:p w:rsidR="00BA0C90" w:rsidRDefault="00BA0C90" w:rsidP="006C3C59">
      <w:pPr>
        <w:pStyle w:val="ListParagraph"/>
        <w:numPr>
          <w:ilvl w:val="0"/>
          <w:numId w:val="6"/>
        </w:numPr>
      </w:pPr>
      <w:r>
        <w:t>Map data flows and identify who is responsible for using different types of tools to collect data</w:t>
      </w:r>
    </w:p>
    <w:p w:rsidR="00BA0C90" w:rsidRDefault="00BA0C90" w:rsidP="006C3C59">
      <w:pPr>
        <w:pStyle w:val="ListParagraph"/>
        <w:numPr>
          <w:ilvl w:val="0"/>
          <w:numId w:val="6"/>
        </w:numPr>
      </w:pPr>
      <w:r>
        <w:t>Identify several tools for data collection and reporting</w:t>
      </w:r>
    </w:p>
    <w:p w:rsidR="00BA0C90" w:rsidRDefault="000C10E8" w:rsidP="006C3C59">
      <w:pPr>
        <w:pStyle w:val="ListParagraph"/>
        <w:numPr>
          <w:ilvl w:val="0"/>
          <w:numId w:val="6"/>
        </w:numPr>
      </w:pPr>
      <w:r>
        <w:t>Identify methods of collecting routine health information and related data</w:t>
      </w:r>
    </w:p>
    <w:p w:rsidR="000C10E8" w:rsidRDefault="000C10E8" w:rsidP="006C3C59">
      <w:pPr>
        <w:pStyle w:val="ListParagraph"/>
        <w:numPr>
          <w:ilvl w:val="0"/>
          <w:numId w:val="6"/>
        </w:numPr>
      </w:pPr>
      <w:r>
        <w:t>Identify challenges in collecting the data and how to overcome them</w:t>
      </w:r>
    </w:p>
    <w:p w:rsidR="000C10E8" w:rsidRDefault="000C10E8" w:rsidP="006C3C59">
      <w:pPr>
        <w:pStyle w:val="ListParagraph"/>
        <w:numPr>
          <w:ilvl w:val="0"/>
          <w:numId w:val="6"/>
        </w:numPr>
      </w:pPr>
      <w:r>
        <w:t xml:space="preserve">Explain gender-sensitive data, sex- and age-disaggregated data, and their links to </w:t>
      </w:r>
      <w:r w:rsidR="006C3C59">
        <w:t>data-</w:t>
      </w:r>
      <w:r>
        <w:t>collection</w:t>
      </w:r>
      <w:r w:rsidR="006C3C59">
        <w:t xml:space="preserve"> tools</w:t>
      </w:r>
    </w:p>
    <w:p w:rsidR="000C10E8" w:rsidRDefault="005F2303" w:rsidP="005F2303">
      <w:pPr>
        <w:pStyle w:val="Heading3"/>
        <w:rPr>
          <w:b/>
        </w:rPr>
      </w:pPr>
      <w:bookmarkStart w:id="55" w:name="_Toc471906147"/>
      <w:bookmarkStart w:id="56" w:name="_Toc471906471"/>
      <w:r>
        <w:rPr>
          <w:b/>
        </w:rPr>
        <w:t>Sessions</w:t>
      </w:r>
      <w:bookmarkEnd w:id="55"/>
      <w:bookmarkEnd w:id="56"/>
    </w:p>
    <w:p w:rsidR="005F2303" w:rsidRDefault="005F2303" w:rsidP="006C3C59">
      <w:r>
        <w:t>Session 1. Indicators (1 hour, 30 minutes)</w:t>
      </w:r>
    </w:p>
    <w:p w:rsidR="005F2303" w:rsidRDefault="003E0CF5" w:rsidP="006C3C59">
      <w:r>
        <w:t>Session 2. Data Collection and Reporting Tools (4 hours, 30 minutes)</w:t>
      </w:r>
    </w:p>
    <w:p w:rsidR="003E0CF5" w:rsidRDefault="003E0CF5" w:rsidP="003E0CF5">
      <w:pPr>
        <w:spacing w:after="0" w:line="240" w:lineRule="auto"/>
      </w:pPr>
    </w:p>
    <w:p w:rsidR="003E0CF5" w:rsidRDefault="003E0CF5" w:rsidP="003E0CF5">
      <w:pPr>
        <w:pStyle w:val="Heading3"/>
        <w:rPr>
          <w:b/>
        </w:rPr>
      </w:pPr>
      <w:bookmarkStart w:id="57" w:name="_Toc471906148"/>
      <w:bookmarkStart w:id="58" w:name="_Toc471906472"/>
      <w:r>
        <w:rPr>
          <w:b/>
        </w:rPr>
        <w:t>Suggested References</w:t>
      </w:r>
      <w:bookmarkEnd w:id="57"/>
      <w:bookmarkEnd w:id="58"/>
      <w:r>
        <w:rPr>
          <w:b/>
        </w:rPr>
        <w:t xml:space="preserve"> </w:t>
      </w:r>
    </w:p>
    <w:p w:rsidR="003F1A29" w:rsidRPr="008A0A4E" w:rsidRDefault="003F1A29" w:rsidP="003F1A29">
      <w:pPr>
        <w:pStyle w:val="BodyText"/>
        <w:numPr>
          <w:ilvl w:val="0"/>
          <w:numId w:val="35"/>
        </w:numPr>
        <w:spacing w:line="300" w:lineRule="exact"/>
      </w:pPr>
      <w:r w:rsidRPr="00822639">
        <w:t xml:space="preserve">World Health Organization. (2015). Global reference list of 100 core health indicators. Retrieved from </w:t>
      </w:r>
      <w:hyperlink r:id="rId20" w:history="1">
        <w:r w:rsidRPr="008A0A4E">
          <w:rPr>
            <w:rStyle w:val="Hyperlink"/>
          </w:rPr>
          <w:t>http://www.who.int/healthinfo/indicators/2015/en/</w:t>
        </w:r>
      </w:hyperlink>
    </w:p>
    <w:p w:rsidR="003F1A29" w:rsidRPr="003F1A29" w:rsidRDefault="003F1A29" w:rsidP="003F1A29">
      <w:pPr>
        <w:pStyle w:val="BodyText"/>
        <w:numPr>
          <w:ilvl w:val="0"/>
          <w:numId w:val="35"/>
        </w:numPr>
        <w:spacing w:line="300" w:lineRule="exact"/>
        <w:rPr>
          <w:rStyle w:val="Hyperlink"/>
          <w:rFonts w:ascii="Times New Roman" w:hAnsi="Times New Roman"/>
          <w:sz w:val="24"/>
          <w:szCs w:val="24"/>
        </w:rPr>
      </w:pPr>
      <w:r w:rsidRPr="00953188">
        <w:t>Heywood, A</w:t>
      </w:r>
      <w:r w:rsidRPr="00333AF1">
        <w:t>. &amp; Boone, D. (2015). Guidelines for data management standards in routine health information systems. Chapel Hill, NC</w:t>
      </w:r>
      <w:r w:rsidRPr="00DF5227">
        <w:t>, USA</w:t>
      </w:r>
      <w:r w:rsidRPr="00372CB0">
        <w:t xml:space="preserve">: MEASURE Evaluation, University of North Carolina. Retrieved from </w:t>
      </w:r>
      <w:hyperlink r:id="rId21" w:history="1">
        <w:r w:rsidRPr="008A0A4E">
          <w:rPr>
            <w:rStyle w:val="Hyperlink"/>
          </w:rPr>
          <w:t>www.cpc.unc.edu/measure/publications/ms-15-99</w:t>
        </w:r>
      </w:hyperlink>
    </w:p>
    <w:p w:rsidR="00CF05C0" w:rsidRDefault="003F1A29" w:rsidP="003F1A29">
      <w:pPr>
        <w:pStyle w:val="ListParagraph"/>
        <w:numPr>
          <w:ilvl w:val="0"/>
          <w:numId w:val="36"/>
        </w:numPr>
      </w:pPr>
      <w:r w:rsidRPr="003F1A29">
        <w:rPr>
          <w:rFonts w:cs="Arial"/>
          <w:bCs/>
        </w:rPr>
        <w:t>Lippeveld, T., Sauerborn, R., &amp; Bodart, C. (2000). Design and implementation of health information systems (pp. 88–113). Geneva, Switzerland: World Health Organization.</w:t>
      </w:r>
      <w:r w:rsidRPr="003F1A29">
        <w:rPr>
          <w:rFonts w:cs="Arial"/>
          <w:bCs/>
          <w:color w:val="003C94"/>
        </w:rPr>
        <w:t xml:space="preserve"> </w:t>
      </w:r>
      <w:r w:rsidRPr="00DF5227">
        <w:t xml:space="preserve">Retrieved from </w:t>
      </w:r>
      <w:hyperlink r:id="rId22" w:history="1">
        <w:r w:rsidRPr="008A0A4E">
          <w:rPr>
            <w:rStyle w:val="Hyperlink"/>
          </w:rPr>
          <w:t>http://apps.who.int/iris/handle/10665/42289</w:t>
        </w:r>
      </w:hyperlink>
    </w:p>
    <w:p w:rsidR="00CF05C0" w:rsidRDefault="00CF05C0" w:rsidP="00CF05C0"/>
    <w:p w:rsidR="00CF05C0" w:rsidRDefault="00CF05C0" w:rsidP="00CF05C0"/>
    <w:p w:rsidR="00CF05C0" w:rsidRDefault="00CF05C0" w:rsidP="00CF05C0"/>
    <w:p w:rsidR="00CF05C0" w:rsidRDefault="00CF05C0" w:rsidP="00CF05C0"/>
    <w:p w:rsidR="00CF05C0" w:rsidRDefault="00CF05C0" w:rsidP="00CF05C0"/>
    <w:p w:rsidR="00CF05C0" w:rsidRDefault="00CF05C0" w:rsidP="00CF05C0"/>
    <w:p w:rsidR="00CF05C0" w:rsidRDefault="00CF05C0" w:rsidP="00CF05C0"/>
    <w:p w:rsidR="00CF05C0" w:rsidRDefault="00CF05C0" w:rsidP="00CF05C0"/>
    <w:p w:rsidR="009F6F4B" w:rsidRDefault="00D42CCD" w:rsidP="00726769">
      <w:pPr>
        <w:pStyle w:val="Heading2"/>
        <w:rPr>
          <w:b w:val="0"/>
        </w:rPr>
      </w:pPr>
      <w:bookmarkStart w:id="59" w:name="Mod3"/>
      <w:bookmarkStart w:id="60" w:name="_Toc471906473"/>
      <w:bookmarkEnd w:id="59"/>
      <w:r w:rsidRPr="003C3741">
        <w:rPr>
          <w:noProof/>
        </w:rPr>
        <w:lastRenderedPageBreak/>
        <w:drawing>
          <wp:anchor distT="0" distB="0" distL="0" distR="0" simplePos="0" relativeHeight="251665408" behindDoc="0" locked="0" layoutInCell="1" allowOverlap="1" wp14:anchorId="0A6C918A" wp14:editId="02180D1D">
            <wp:simplePos x="0" y="0"/>
            <wp:positionH relativeFrom="page">
              <wp:align>left</wp:align>
            </wp:positionH>
            <wp:positionV relativeFrom="page">
              <wp:align>top</wp:align>
            </wp:positionV>
            <wp:extent cx="7768347" cy="1129665"/>
            <wp:effectExtent l="0" t="0" r="4445" b="0"/>
            <wp:wrapSquare wrapText="bothSides"/>
            <wp:docPr id="41" name="image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24.png"/>
                    <pic:cNvPicPr/>
                  </pic:nvPicPr>
                  <pic:blipFill>
                    <a:blip r:embed="rId23" cstate="print"/>
                    <a:stretch>
                      <a:fillRect/>
                    </a:stretch>
                  </pic:blipFill>
                  <pic:spPr>
                    <a:xfrm>
                      <a:off x="0" y="0"/>
                      <a:ext cx="7768347" cy="1129665"/>
                    </a:xfrm>
                    <a:prstGeom prst="rect">
                      <a:avLst/>
                    </a:prstGeom>
                  </pic:spPr>
                </pic:pic>
              </a:graphicData>
            </a:graphic>
            <wp14:sizeRelH relativeFrom="margin">
              <wp14:pctWidth>0</wp14:pctWidth>
            </wp14:sizeRelH>
            <wp14:sizeRelV relativeFrom="margin">
              <wp14:pctHeight>0</wp14:pctHeight>
            </wp14:sizeRelV>
          </wp:anchor>
        </w:drawing>
      </w:r>
      <w:r w:rsidR="009F6F4B">
        <w:rPr>
          <w:b w:val="0"/>
        </w:rPr>
        <w:t xml:space="preserve">MODULE 3. </w:t>
      </w:r>
      <w:r w:rsidR="009F6F4B">
        <w:t>Data Management Standards for Routine Health Information Systems</w:t>
      </w:r>
      <w:r w:rsidR="009F6F4B">
        <w:rPr>
          <w:b w:val="0"/>
        </w:rPr>
        <w:t xml:space="preserve"> (3 hours)</w:t>
      </w:r>
      <w:bookmarkEnd w:id="60"/>
    </w:p>
    <w:p w:rsidR="009F6F4B" w:rsidRDefault="009F6F4B" w:rsidP="00726769">
      <w:pPr>
        <w:pStyle w:val="Heading3"/>
        <w:spacing w:after="0"/>
      </w:pPr>
      <w:bookmarkStart w:id="61" w:name="_Toc471906150"/>
      <w:bookmarkStart w:id="62" w:name="_Toc471906474"/>
      <w:r>
        <w:rPr>
          <w:b/>
        </w:rPr>
        <w:t>Learning Objectives</w:t>
      </w:r>
      <w:bookmarkEnd w:id="61"/>
      <w:bookmarkEnd w:id="62"/>
    </w:p>
    <w:p w:rsidR="009F6F4B" w:rsidRDefault="009F6F4B" w:rsidP="003F1A29">
      <w:r>
        <w:t>By the end of this module, participants will be able to:</w:t>
      </w:r>
    </w:p>
    <w:p w:rsidR="009F6F4B" w:rsidRDefault="009F6F4B" w:rsidP="003F1A29">
      <w:pPr>
        <w:pStyle w:val="ListParagraph"/>
        <w:numPr>
          <w:ilvl w:val="0"/>
          <w:numId w:val="8"/>
        </w:numPr>
      </w:pPr>
      <w:r>
        <w:t>Appreciate the importance of good RHIS data management practices</w:t>
      </w:r>
    </w:p>
    <w:p w:rsidR="009F6F4B" w:rsidRDefault="009F6F4B" w:rsidP="003F1A29">
      <w:pPr>
        <w:pStyle w:val="ListParagraph"/>
        <w:numPr>
          <w:ilvl w:val="0"/>
          <w:numId w:val="8"/>
        </w:numPr>
      </w:pPr>
      <w:r>
        <w:t>Describe data management needs for the three management levels of a health system</w:t>
      </w:r>
    </w:p>
    <w:p w:rsidR="009F6F4B" w:rsidRDefault="009F6F4B" w:rsidP="003F1A29">
      <w:pPr>
        <w:pStyle w:val="ListParagraph"/>
        <w:numPr>
          <w:ilvl w:val="0"/>
          <w:numId w:val="8"/>
        </w:numPr>
      </w:pPr>
      <w:r>
        <w:t>Understand what structures and processes allow for good data management</w:t>
      </w:r>
    </w:p>
    <w:p w:rsidR="009F6F4B" w:rsidRDefault="009F6F4B" w:rsidP="003F1A29">
      <w:pPr>
        <w:pStyle w:val="ListParagraph"/>
        <w:numPr>
          <w:ilvl w:val="0"/>
          <w:numId w:val="8"/>
        </w:numPr>
      </w:pPr>
      <w:r>
        <w:t>Understand when and how data management standards are to be applied to local systems</w:t>
      </w:r>
    </w:p>
    <w:p w:rsidR="009F6F4B" w:rsidRDefault="009F6F4B" w:rsidP="003F1A29">
      <w:pPr>
        <w:pStyle w:val="ListParagraph"/>
        <w:numPr>
          <w:ilvl w:val="0"/>
          <w:numId w:val="8"/>
        </w:numPr>
      </w:pPr>
      <w:r>
        <w:t>Explain the harmonized standards for health facility-based and community-based information systems and their different domains and subdomains</w:t>
      </w:r>
    </w:p>
    <w:p w:rsidR="009F6F4B" w:rsidRDefault="009F6F4B" w:rsidP="003F1A29">
      <w:pPr>
        <w:pStyle w:val="ListParagraph"/>
        <w:numPr>
          <w:ilvl w:val="0"/>
          <w:numId w:val="8"/>
        </w:numPr>
      </w:pPr>
      <w:r>
        <w:t>Understand how the harmonized standards can improve data quality and use</w:t>
      </w:r>
    </w:p>
    <w:p w:rsidR="009F6F4B" w:rsidRDefault="009F6F4B" w:rsidP="003F1A29">
      <w:pPr>
        <w:pStyle w:val="ListParagraph"/>
        <w:numPr>
          <w:ilvl w:val="0"/>
          <w:numId w:val="8"/>
        </w:numPr>
      </w:pPr>
      <w:r>
        <w:t>Understand the causes of RHIS data fragmentation</w:t>
      </w:r>
    </w:p>
    <w:p w:rsidR="009F6F4B" w:rsidRDefault="009F6F4B" w:rsidP="003F1A29">
      <w:pPr>
        <w:pStyle w:val="ListParagraph"/>
        <w:numPr>
          <w:ilvl w:val="0"/>
          <w:numId w:val="8"/>
        </w:numPr>
      </w:pPr>
      <w:r>
        <w:t>Understand the key principles of RHIS data integration and interoperability</w:t>
      </w:r>
    </w:p>
    <w:p w:rsidR="009F6F4B" w:rsidRDefault="009F6F4B" w:rsidP="009E7E51">
      <w:pPr>
        <w:spacing w:after="0"/>
      </w:pPr>
    </w:p>
    <w:p w:rsidR="009F6F4B" w:rsidRDefault="009F6F4B" w:rsidP="009F6F4B">
      <w:pPr>
        <w:pStyle w:val="Heading3"/>
      </w:pPr>
      <w:bookmarkStart w:id="63" w:name="_Toc471906151"/>
      <w:bookmarkStart w:id="64" w:name="_Toc471906475"/>
      <w:r>
        <w:rPr>
          <w:b/>
        </w:rPr>
        <w:t>Sessions</w:t>
      </w:r>
      <w:bookmarkEnd w:id="63"/>
      <w:bookmarkEnd w:id="64"/>
    </w:p>
    <w:p w:rsidR="009F6F4B" w:rsidRDefault="00F047AA" w:rsidP="00533955">
      <w:r>
        <w:t>Session 1. Introduction to RHIS Data Management (30 minutes)</w:t>
      </w:r>
    </w:p>
    <w:p w:rsidR="00F047AA" w:rsidRDefault="00F047AA" w:rsidP="00533955">
      <w:r>
        <w:t>Session 2. Standards for RHIS Data Management (1 hour, 45 minutes)</w:t>
      </w:r>
    </w:p>
    <w:p w:rsidR="00F047AA" w:rsidRDefault="00F047AA" w:rsidP="00533955">
      <w:r>
        <w:t>Session 3. Data Integration and Interoperability (45 minutes)</w:t>
      </w:r>
    </w:p>
    <w:p w:rsidR="00F047AA" w:rsidRDefault="00F047AA" w:rsidP="00533955"/>
    <w:p w:rsidR="00F047AA" w:rsidRDefault="00F047AA" w:rsidP="00F047AA">
      <w:pPr>
        <w:pStyle w:val="Heading3"/>
      </w:pPr>
      <w:bookmarkStart w:id="65" w:name="_Toc471906152"/>
      <w:bookmarkStart w:id="66" w:name="_Toc471906476"/>
      <w:r>
        <w:rPr>
          <w:b/>
        </w:rPr>
        <w:t>Suggested References</w:t>
      </w:r>
      <w:bookmarkEnd w:id="65"/>
      <w:bookmarkEnd w:id="66"/>
    </w:p>
    <w:p w:rsidR="003F1A29" w:rsidRPr="00953188" w:rsidRDefault="003F1A29" w:rsidP="003F1A29">
      <w:pPr>
        <w:pStyle w:val="BodyText"/>
        <w:numPr>
          <w:ilvl w:val="0"/>
          <w:numId w:val="37"/>
        </w:numPr>
        <w:spacing w:line="300" w:lineRule="exact"/>
      </w:pPr>
      <w:r w:rsidRPr="007E52BA">
        <w:t>Heywood, A. &amp; Boone, D. (2015). Guidelines for data management standards in routine health information systems. Chapel Hill, NC</w:t>
      </w:r>
      <w:r w:rsidRPr="000602D2">
        <w:t>, USA: MEASURE Evaluation, University of North Carolina. Retrieved from</w:t>
      </w:r>
      <w:r w:rsidRPr="00822639">
        <w:t xml:space="preserve"> </w:t>
      </w:r>
      <w:hyperlink r:id="rId24" w:history="1">
        <w:r w:rsidRPr="003F1A29">
          <w:rPr>
            <w:color w:val="2E74B5" w:themeColor="accent1" w:themeShade="BF"/>
            <w:u w:val="single"/>
          </w:rPr>
          <w:t>www.cpc.unc.edu/measure/publications/ms-15-99</w:t>
        </w:r>
      </w:hyperlink>
    </w:p>
    <w:p w:rsidR="003F1A29" w:rsidRPr="00372CB0" w:rsidRDefault="003F1A29" w:rsidP="003F1A29">
      <w:pPr>
        <w:pStyle w:val="BodyText"/>
        <w:numPr>
          <w:ilvl w:val="0"/>
          <w:numId w:val="37"/>
        </w:numPr>
        <w:spacing w:line="300" w:lineRule="exact"/>
      </w:pPr>
      <w:r w:rsidRPr="00CE359D">
        <w:t>World Health Organization (WHO), United States Agency for International Development, &amp; University of Oslo. (2015</w:t>
      </w:r>
      <w:r w:rsidRPr="00DF5227">
        <w:t xml:space="preserve">). </w:t>
      </w:r>
      <w:r w:rsidR="00854160">
        <w:t>Analysis of h</w:t>
      </w:r>
      <w:r w:rsidRPr="00DF5227">
        <w:t xml:space="preserve">ealth facility </w:t>
      </w:r>
      <w:r w:rsidR="00854160">
        <w:t>data</w:t>
      </w:r>
      <w:r w:rsidRPr="00DF5227">
        <w:t xml:space="preserve">: </w:t>
      </w:r>
      <w:r w:rsidR="00854160">
        <w:t>Guidance for managers and analysts</w:t>
      </w:r>
      <w:r w:rsidRPr="00DF5227">
        <w:t xml:space="preserve"> [</w:t>
      </w:r>
      <w:r>
        <w:t>D</w:t>
      </w:r>
      <w:r w:rsidRPr="00DF5227">
        <w:t xml:space="preserve">raft]. </w:t>
      </w:r>
      <w:r w:rsidRPr="00480019">
        <w:t xml:space="preserve">Geneva, Switzerland: WHO. Retrieved from </w:t>
      </w:r>
      <w:hyperlink r:id="rId25" w:history="1">
        <w:r w:rsidRPr="007E077D">
          <w:rPr>
            <w:rStyle w:val="Hyperlink"/>
          </w:rPr>
          <w:t>http://www.measureevaluation.org/his-strengthening-</w:t>
        </w:r>
        <w:r w:rsidRPr="003F1A29">
          <w:rPr>
            <w:rStyle w:val="Hyperlink"/>
            <w:color w:val="1F4E79" w:themeColor="accent1" w:themeShade="80"/>
          </w:rPr>
          <w:t>resource</w:t>
        </w:r>
        <w:r w:rsidRPr="007E077D">
          <w:rPr>
            <w:rStyle w:val="Hyperlink"/>
          </w:rPr>
          <w:t>-center/resources/health-facility-data-analysis-guidance-who</w:t>
        </w:r>
      </w:hyperlink>
    </w:p>
    <w:p w:rsidR="00F047AA" w:rsidRDefault="00F047AA" w:rsidP="00F047AA">
      <w:pPr>
        <w:ind w:left="360"/>
      </w:pPr>
    </w:p>
    <w:p w:rsidR="00F047AA" w:rsidRDefault="00F047AA" w:rsidP="00F047AA">
      <w:pPr>
        <w:ind w:left="360"/>
      </w:pPr>
    </w:p>
    <w:p w:rsidR="00F047AA" w:rsidRDefault="00F047AA" w:rsidP="00F047AA">
      <w:pPr>
        <w:ind w:left="360"/>
      </w:pPr>
    </w:p>
    <w:p w:rsidR="00F047AA" w:rsidRDefault="00F047AA" w:rsidP="00F047AA">
      <w:pPr>
        <w:ind w:left="360"/>
      </w:pPr>
    </w:p>
    <w:p w:rsidR="00F047AA" w:rsidRDefault="00F047AA" w:rsidP="00F047AA">
      <w:pPr>
        <w:ind w:left="360"/>
      </w:pPr>
    </w:p>
    <w:p w:rsidR="00F047AA" w:rsidRDefault="00F047AA" w:rsidP="00F047AA">
      <w:pPr>
        <w:ind w:left="360"/>
      </w:pPr>
    </w:p>
    <w:p w:rsidR="00F047AA" w:rsidRDefault="00F047AA" w:rsidP="00F047AA">
      <w:pPr>
        <w:ind w:left="360"/>
      </w:pPr>
    </w:p>
    <w:p w:rsidR="009E7E51" w:rsidRDefault="009E7E51" w:rsidP="00F047AA">
      <w:pPr>
        <w:ind w:left="360"/>
      </w:pPr>
    </w:p>
    <w:p w:rsidR="00F047AA" w:rsidRDefault="00D42CCD" w:rsidP="00F047AA">
      <w:pPr>
        <w:pStyle w:val="Heading2"/>
        <w:rPr>
          <w:b w:val="0"/>
        </w:rPr>
      </w:pPr>
      <w:bookmarkStart w:id="67" w:name="Mod4"/>
      <w:bookmarkStart w:id="68" w:name="_Toc471906477"/>
      <w:bookmarkEnd w:id="67"/>
      <w:r w:rsidRPr="00444D5F">
        <w:rPr>
          <w:noProof/>
        </w:rPr>
        <w:lastRenderedPageBreak/>
        <w:drawing>
          <wp:anchor distT="0" distB="0" distL="0" distR="0" simplePos="0" relativeHeight="251667456" behindDoc="0" locked="0" layoutInCell="1" allowOverlap="1" wp14:anchorId="597168FB" wp14:editId="6ED54E4E">
            <wp:simplePos x="0" y="0"/>
            <wp:positionH relativeFrom="page">
              <wp:align>left</wp:align>
            </wp:positionH>
            <wp:positionV relativeFrom="page">
              <wp:align>top</wp:align>
            </wp:positionV>
            <wp:extent cx="7766050" cy="1187016"/>
            <wp:effectExtent l="0" t="0" r="6350" b="0"/>
            <wp:wrapSquare wrapText="bothSides"/>
            <wp:docPr id="43" name="image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25.png"/>
                    <pic:cNvPicPr/>
                  </pic:nvPicPr>
                  <pic:blipFill>
                    <a:blip r:embed="rId26" cstate="print"/>
                    <a:stretch>
                      <a:fillRect/>
                    </a:stretch>
                  </pic:blipFill>
                  <pic:spPr>
                    <a:xfrm>
                      <a:off x="0" y="0"/>
                      <a:ext cx="7766050" cy="1187016"/>
                    </a:xfrm>
                    <a:prstGeom prst="rect">
                      <a:avLst/>
                    </a:prstGeom>
                  </pic:spPr>
                </pic:pic>
              </a:graphicData>
            </a:graphic>
            <wp14:sizeRelH relativeFrom="margin">
              <wp14:pctWidth>0</wp14:pctWidth>
            </wp14:sizeRelH>
            <wp14:sizeRelV relativeFrom="margin">
              <wp14:pctHeight>0</wp14:pctHeight>
            </wp14:sizeRelV>
          </wp:anchor>
        </w:drawing>
      </w:r>
      <w:r w:rsidR="00F047AA">
        <w:rPr>
          <w:b w:val="0"/>
        </w:rPr>
        <w:t xml:space="preserve">MODULE 4. </w:t>
      </w:r>
      <w:r w:rsidR="00F047AA">
        <w:t>RHIS Data Quality</w:t>
      </w:r>
      <w:r w:rsidR="00F047AA">
        <w:rPr>
          <w:b w:val="0"/>
        </w:rPr>
        <w:t xml:space="preserve"> (3 hours)</w:t>
      </w:r>
      <w:bookmarkEnd w:id="68"/>
    </w:p>
    <w:p w:rsidR="00F047AA" w:rsidRDefault="00F047AA" w:rsidP="00726769">
      <w:pPr>
        <w:pStyle w:val="Heading3"/>
        <w:spacing w:after="0"/>
      </w:pPr>
      <w:bookmarkStart w:id="69" w:name="_Toc471906154"/>
      <w:bookmarkStart w:id="70" w:name="_Toc471906478"/>
      <w:r>
        <w:rPr>
          <w:b/>
        </w:rPr>
        <w:t>Learning Objectives</w:t>
      </w:r>
      <w:bookmarkEnd w:id="69"/>
      <w:bookmarkEnd w:id="70"/>
    </w:p>
    <w:p w:rsidR="00F047AA" w:rsidRDefault="00F047AA" w:rsidP="000B60B7">
      <w:r>
        <w:t>By the end of this module, participants will be able to:</w:t>
      </w:r>
    </w:p>
    <w:p w:rsidR="00F047AA" w:rsidRDefault="00F047AA" w:rsidP="000B60B7">
      <w:pPr>
        <w:pStyle w:val="ListParagraph"/>
        <w:numPr>
          <w:ilvl w:val="0"/>
          <w:numId w:val="10"/>
        </w:numPr>
      </w:pPr>
      <w:r>
        <w:t>Identify the main causes of poor data quality</w:t>
      </w:r>
    </w:p>
    <w:p w:rsidR="00F047AA" w:rsidRDefault="00F047AA" w:rsidP="000B60B7">
      <w:pPr>
        <w:pStyle w:val="ListParagraph"/>
        <w:numPr>
          <w:ilvl w:val="0"/>
          <w:numId w:val="10"/>
        </w:numPr>
      </w:pPr>
      <w:r>
        <w:t>Understand the data-quality conceptual framework</w:t>
      </w:r>
    </w:p>
    <w:p w:rsidR="00F047AA" w:rsidRDefault="00F047AA" w:rsidP="000B60B7">
      <w:pPr>
        <w:pStyle w:val="ListParagraph"/>
        <w:numPr>
          <w:ilvl w:val="0"/>
          <w:numId w:val="10"/>
        </w:numPr>
      </w:pPr>
      <w:r>
        <w:t>Explain different dimensions of data quality</w:t>
      </w:r>
    </w:p>
    <w:p w:rsidR="00F047AA" w:rsidRDefault="00F047AA" w:rsidP="000B60B7">
      <w:pPr>
        <w:pStyle w:val="ListParagraph"/>
        <w:numPr>
          <w:ilvl w:val="0"/>
          <w:numId w:val="10"/>
        </w:numPr>
      </w:pPr>
      <w:r>
        <w:t>Identify the roles and responsibilities of the three RHIS management levels in mainta</w:t>
      </w:r>
      <w:r w:rsidR="00C216A6">
        <w:t>ining data quality</w:t>
      </w:r>
    </w:p>
    <w:p w:rsidR="00C216A6" w:rsidRDefault="00C216A6" w:rsidP="000B60B7">
      <w:pPr>
        <w:pStyle w:val="ListParagraph"/>
        <w:numPr>
          <w:ilvl w:val="0"/>
          <w:numId w:val="10"/>
        </w:numPr>
      </w:pPr>
      <w:r>
        <w:t>Define, calculate, and interpret data-quality metrics</w:t>
      </w:r>
    </w:p>
    <w:p w:rsidR="00C216A6" w:rsidRDefault="00C216A6" w:rsidP="000B60B7">
      <w:pPr>
        <w:pStyle w:val="ListParagraph"/>
        <w:numPr>
          <w:ilvl w:val="0"/>
          <w:numId w:val="10"/>
        </w:numPr>
      </w:pPr>
      <w:r>
        <w:t>Understand what data triangulation is and how it can strengthen analysis and information use</w:t>
      </w:r>
    </w:p>
    <w:p w:rsidR="00C216A6" w:rsidRDefault="00C216A6" w:rsidP="000B60B7">
      <w:pPr>
        <w:pStyle w:val="ListParagraph"/>
        <w:numPr>
          <w:ilvl w:val="0"/>
          <w:numId w:val="10"/>
        </w:numPr>
      </w:pPr>
      <w:r>
        <w:t>Differentiate the commonly used tools and methods for assessing data quality</w:t>
      </w:r>
    </w:p>
    <w:p w:rsidR="00C216A6" w:rsidRDefault="00C216A6" w:rsidP="000B60B7">
      <w:pPr>
        <w:pStyle w:val="ListParagraph"/>
        <w:numPr>
          <w:ilvl w:val="0"/>
          <w:numId w:val="10"/>
        </w:numPr>
      </w:pPr>
      <w:r>
        <w:t>Understand how to integrate data-quality assurance with routine supportive supervision</w:t>
      </w:r>
    </w:p>
    <w:p w:rsidR="00C216A6" w:rsidRDefault="00C216A6" w:rsidP="000B60B7">
      <w:pPr>
        <w:pStyle w:val="ListParagraph"/>
        <w:numPr>
          <w:ilvl w:val="0"/>
          <w:numId w:val="10"/>
        </w:numPr>
      </w:pPr>
      <w:r>
        <w:t>Understand the value of monitoring and using data-quality assessment results over time</w:t>
      </w:r>
    </w:p>
    <w:p w:rsidR="00C216A6" w:rsidRDefault="00C216A6" w:rsidP="00C216A6">
      <w:pPr>
        <w:pStyle w:val="Heading3"/>
      </w:pPr>
      <w:bookmarkStart w:id="71" w:name="_Toc471906155"/>
      <w:bookmarkStart w:id="72" w:name="_Toc471906479"/>
      <w:r>
        <w:rPr>
          <w:b/>
        </w:rPr>
        <w:t>Sessions</w:t>
      </w:r>
      <w:bookmarkEnd w:id="71"/>
      <w:bookmarkEnd w:id="72"/>
    </w:p>
    <w:p w:rsidR="00C216A6" w:rsidRDefault="00C216A6" w:rsidP="000B60B7">
      <w:pPr>
        <w:spacing w:line="300" w:lineRule="atLeast"/>
      </w:pPr>
      <w:r>
        <w:t>Session 1. Introduction to Data Quality (40 minutes)</w:t>
      </w:r>
    </w:p>
    <w:p w:rsidR="00C216A6" w:rsidRDefault="00C216A6" w:rsidP="000B60B7">
      <w:pPr>
        <w:spacing w:line="300" w:lineRule="atLeast"/>
      </w:pPr>
      <w:r>
        <w:t>Session 2. Data Quality Metrics (1 hour, 30 minutes)</w:t>
      </w:r>
    </w:p>
    <w:p w:rsidR="00C216A6" w:rsidRDefault="00C216A6" w:rsidP="000B60B7">
      <w:pPr>
        <w:spacing w:line="300" w:lineRule="atLeast"/>
      </w:pPr>
      <w:r>
        <w:t xml:space="preserve">Session 3. Data Quality </w:t>
      </w:r>
      <w:r w:rsidR="009328CD">
        <w:t>Assurance (</w:t>
      </w:r>
      <w:r>
        <w:t>50 minutes)</w:t>
      </w:r>
    </w:p>
    <w:p w:rsidR="00C216A6" w:rsidRDefault="00C216A6" w:rsidP="00C216A6">
      <w:pPr>
        <w:spacing w:after="0" w:line="240" w:lineRule="auto"/>
      </w:pPr>
    </w:p>
    <w:p w:rsidR="00C216A6" w:rsidRDefault="00C216A6" w:rsidP="00C216A6">
      <w:pPr>
        <w:pStyle w:val="Heading3"/>
      </w:pPr>
      <w:bookmarkStart w:id="73" w:name="_Toc471906156"/>
      <w:bookmarkStart w:id="74" w:name="_Toc471906480"/>
      <w:r>
        <w:rPr>
          <w:b/>
        </w:rPr>
        <w:t>Suggested References</w:t>
      </w:r>
      <w:bookmarkEnd w:id="73"/>
      <w:bookmarkEnd w:id="74"/>
    </w:p>
    <w:p w:rsidR="003F1A29" w:rsidRPr="008A0A4E" w:rsidRDefault="003F1A29" w:rsidP="003F1A29">
      <w:pPr>
        <w:pStyle w:val="BodyText"/>
        <w:numPr>
          <w:ilvl w:val="0"/>
          <w:numId w:val="38"/>
        </w:numPr>
        <w:spacing w:after="0" w:line="300" w:lineRule="exact"/>
        <w:rPr>
          <w:rStyle w:val="Hyperlink"/>
          <w:sz w:val="24"/>
          <w:szCs w:val="24"/>
        </w:rPr>
      </w:pPr>
      <w:r w:rsidRPr="00480019">
        <w:t xml:space="preserve">Heywood, A. &amp; Boone, D. (2015). Guidelines for data management standards in routine health information systems. Chapel Hill, NC, USA: MEASURE Evaluation, University of North Carolina. Retrieved from </w:t>
      </w:r>
      <w:hyperlink r:id="rId27" w:history="1">
        <w:r w:rsidRPr="008A0A4E">
          <w:rPr>
            <w:rStyle w:val="Hyperlink"/>
          </w:rPr>
          <w:t>www.cpc.unc.edu/measure/publications/ms-15-99</w:t>
        </w:r>
      </w:hyperlink>
    </w:p>
    <w:p w:rsidR="003F1A29" w:rsidRPr="003F1A29" w:rsidRDefault="003F1A29" w:rsidP="003F1A29">
      <w:pPr>
        <w:pStyle w:val="BodyText"/>
        <w:numPr>
          <w:ilvl w:val="0"/>
          <w:numId w:val="38"/>
        </w:numPr>
        <w:spacing w:after="0" w:line="300" w:lineRule="exact"/>
        <w:rPr>
          <w:color w:val="2E74B5" w:themeColor="accent1" w:themeShade="BF"/>
          <w:lang w:eastAsia="nb-NO"/>
        </w:rPr>
      </w:pPr>
      <w:r w:rsidRPr="008A0A4E">
        <w:rPr>
          <w:lang w:eastAsia="nb-NO"/>
        </w:rPr>
        <w:t xml:space="preserve">MEASURE Evaluation. (n.d.) PRISM: Performance of </w:t>
      </w:r>
      <w:r w:rsidRPr="00CE359D">
        <w:rPr>
          <w:lang w:eastAsia="nb-NO"/>
        </w:rPr>
        <w:t xml:space="preserve">routine information system management framework [Website]. Retrieved from </w:t>
      </w:r>
      <w:hyperlink r:id="rId28" w:history="1">
        <w:r w:rsidRPr="003F1A29">
          <w:rPr>
            <w:color w:val="2E74B5" w:themeColor="accent1" w:themeShade="BF"/>
            <w:u w:val="single"/>
            <w:lang w:eastAsia="nb-NO"/>
          </w:rPr>
          <w:t>http://www.cpc.unc.edu/measure/tools/monitoring-evaluation-systems/prism</w:t>
        </w:r>
      </w:hyperlink>
      <w:r w:rsidRPr="003F1A29">
        <w:rPr>
          <w:color w:val="2E74B5" w:themeColor="accent1" w:themeShade="BF"/>
          <w:lang w:eastAsia="nb-NO"/>
        </w:rPr>
        <w:t xml:space="preserve"> </w:t>
      </w:r>
    </w:p>
    <w:p w:rsidR="003F1A29" w:rsidRPr="008A0A4E" w:rsidRDefault="003F1A29" w:rsidP="003F1A29">
      <w:pPr>
        <w:pStyle w:val="BodyText"/>
        <w:numPr>
          <w:ilvl w:val="0"/>
          <w:numId w:val="38"/>
        </w:numPr>
        <w:spacing w:after="0" w:line="300" w:lineRule="exact"/>
        <w:rPr>
          <w:i/>
        </w:rPr>
      </w:pPr>
      <w:r w:rsidRPr="00CE359D">
        <w:rPr>
          <w:lang w:eastAsia="nb-NO"/>
        </w:rPr>
        <w:t xml:space="preserve">MEASURE Evaluation. </w:t>
      </w:r>
      <w:r w:rsidRPr="00DF5227">
        <w:rPr>
          <w:lang w:eastAsia="nb-NO"/>
        </w:rPr>
        <w:t xml:space="preserve">Routine data quality assessment tool (RDQA) [Website]. Retrieved from </w:t>
      </w:r>
      <w:hyperlink r:id="rId29" w:history="1">
        <w:r w:rsidRPr="003F1A29">
          <w:rPr>
            <w:color w:val="2E74B5" w:themeColor="accent1" w:themeShade="BF"/>
            <w:u w:val="single"/>
          </w:rPr>
          <w:t>http://www.cpc.unc.edu/measure/tools/monitoring-evaluation-systems/data-quality-assurance-tools</w:t>
        </w:r>
      </w:hyperlink>
    </w:p>
    <w:p w:rsidR="003F1A29" w:rsidRPr="008E3D63" w:rsidRDefault="003F1A29" w:rsidP="003F1A29">
      <w:pPr>
        <w:pStyle w:val="BodyText"/>
        <w:numPr>
          <w:ilvl w:val="0"/>
          <w:numId w:val="38"/>
        </w:numPr>
        <w:spacing w:after="0" w:line="300" w:lineRule="exact"/>
        <w:rPr>
          <w:lang w:eastAsia="nb-NO"/>
        </w:rPr>
      </w:pPr>
      <w:r w:rsidRPr="008A0A4E">
        <w:t>World Health Organization (</w:t>
      </w:r>
      <w:r w:rsidRPr="00953188">
        <w:t>WHO</w:t>
      </w:r>
      <w:r w:rsidRPr="00CE359D">
        <w:t>). (2015). Data quality review (DQR): A</w:t>
      </w:r>
      <w:r w:rsidRPr="00DF5227">
        <w:t xml:space="preserve"> toolkit for facility data quality assessment</w:t>
      </w:r>
      <w:r w:rsidRPr="008A0A4E">
        <w:t xml:space="preserve">, </w:t>
      </w:r>
      <w:r>
        <w:t>V</w:t>
      </w:r>
      <w:r w:rsidRPr="008A0A4E">
        <w:t>ersion 1.0</w:t>
      </w:r>
      <w:r w:rsidRPr="00953188">
        <w:t xml:space="preserve">. </w:t>
      </w:r>
      <w:r w:rsidRPr="00CE359D">
        <w:t>Geneva, Switzerland: WHO</w:t>
      </w:r>
      <w:r w:rsidRPr="008A0A4E">
        <w:t>.</w:t>
      </w:r>
    </w:p>
    <w:p w:rsidR="00A16096" w:rsidRDefault="00A16096" w:rsidP="0064655A"/>
    <w:p w:rsidR="0064655A" w:rsidRDefault="0064655A" w:rsidP="0064655A"/>
    <w:p w:rsidR="0064655A" w:rsidRDefault="0064655A" w:rsidP="0064655A"/>
    <w:p w:rsidR="0064655A" w:rsidRDefault="0064655A" w:rsidP="0064655A"/>
    <w:p w:rsidR="009E7E51" w:rsidRDefault="009E7E51" w:rsidP="0064655A"/>
    <w:p w:rsidR="0064655A" w:rsidRDefault="00D42CCD" w:rsidP="0064655A">
      <w:pPr>
        <w:pStyle w:val="Heading2"/>
        <w:rPr>
          <w:b w:val="0"/>
        </w:rPr>
      </w:pPr>
      <w:bookmarkStart w:id="75" w:name="Mod5"/>
      <w:bookmarkStart w:id="76" w:name="_Toc471906481"/>
      <w:bookmarkEnd w:id="75"/>
      <w:r w:rsidRPr="00444D5F">
        <w:rPr>
          <w:noProof/>
        </w:rPr>
        <w:lastRenderedPageBreak/>
        <w:drawing>
          <wp:anchor distT="0" distB="0" distL="0" distR="0" simplePos="0" relativeHeight="251669504" behindDoc="1" locked="0" layoutInCell="1" allowOverlap="1" wp14:anchorId="24B3A189" wp14:editId="1A48C18A">
            <wp:simplePos x="0" y="0"/>
            <wp:positionH relativeFrom="page">
              <wp:align>left</wp:align>
            </wp:positionH>
            <wp:positionV relativeFrom="margin">
              <wp:posOffset>-909320</wp:posOffset>
            </wp:positionV>
            <wp:extent cx="7811770" cy="1135380"/>
            <wp:effectExtent l="0" t="0" r="0" b="7620"/>
            <wp:wrapSquare wrapText="bothSides"/>
            <wp:docPr id="45" name="image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26.png"/>
                    <pic:cNvPicPr/>
                  </pic:nvPicPr>
                  <pic:blipFill>
                    <a:blip r:embed="rId30" cstate="print"/>
                    <a:stretch>
                      <a:fillRect/>
                    </a:stretch>
                  </pic:blipFill>
                  <pic:spPr>
                    <a:xfrm>
                      <a:off x="0" y="0"/>
                      <a:ext cx="7875688" cy="1145194"/>
                    </a:xfrm>
                    <a:prstGeom prst="rect">
                      <a:avLst/>
                    </a:prstGeom>
                  </pic:spPr>
                </pic:pic>
              </a:graphicData>
            </a:graphic>
            <wp14:sizeRelH relativeFrom="margin">
              <wp14:pctWidth>0</wp14:pctWidth>
            </wp14:sizeRelH>
            <wp14:sizeRelV relativeFrom="margin">
              <wp14:pctHeight>0</wp14:pctHeight>
            </wp14:sizeRelV>
          </wp:anchor>
        </w:drawing>
      </w:r>
      <w:r w:rsidR="0064655A">
        <w:rPr>
          <w:b w:val="0"/>
        </w:rPr>
        <w:t xml:space="preserve">MODULE 5. </w:t>
      </w:r>
      <w:r w:rsidR="0064655A">
        <w:t>RHIS Data Analysis</w:t>
      </w:r>
      <w:r w:rsidR="00212290">
        <w:rPr>
          <w:b w:val="0"/>
        </w:rPr>
        <w:t xml:space="preserve"> (9 hours)</w:t>
      </w:r>
      <w:bookmarkEnd w:id="76"/>
    </w:p>
    <w:p w:rsidR="00212290" w:rsidRDefault="00212290" w:rsidP="00726769">
      <w:pPr>
        <w:pStyle w:val="Heading3"/>
        <w:spacing w:after="0"/>
        <w:rPr>
          <w:b/>
        </w:rPr>
      </w:pPr>
      <w:bookmarkStart w:id="77" w:name="_Toc471906158"/>
      <w:bookmarkStart w:id="78" w:name="_Toc471906482"/>
      <w:r>
        <w:rPr>
          <w:b/>
        </w:rPr>
        <w:t>Learning Objectives</w:t>
      </w:r>
      <w:bookmarkEnd w:id="77"/>
      <w:bookmarkEnd w:id="78"/>
    </w:p>
    <w:p w:rsidR="00212290" w:rsidRDefault="00212290" w:rsidP="00E60FEA">
      <w:r>
        <w:t>By the end of this module, participants will be able to:</w:t>
      </w:r>
    </w:p>
    <w:p w:rsidR="00212290" w:rsidRDefault="00212290" w:rsidP="00E60FEA">
      <w:pPr>
        <w:pStyle w:val="ListParagraph"/>
        <w:numPr>
          <w:ilvl w:val="0"/>
          <w:numId w:val="12"/>
        </w:numPr>
      </w:pPr>
      <w:r>
        <w:t>Define the basic concepts and terminology of data analysis</w:t>
      </w:r>
    </w:p>
    <w:p w:rsidR="00212290" w:rsidRDefault="00212290" w:rsidP="00E60FEA">
      <w:pPr>
        <w:pStyle w:val="ListParagraph"/>
        <w:numPr>
          <w:ilvl w:val="0"/>
          <w:numId w:val="12"/>
        </w:numPr>
      </w:pPr>
      <w:r>
        <w:t>Select appropriate charts</w:t>
      </w:r>
    </w:p>
    <w:p w:rsidR="00212290" w:rsidRDefault="00212290" w:rsidP="00E60FEA">
      <w:pPr>
        <w:pStyle w:val="ListParagraph"/>
        <w:numPr>
          <w:ilvl w:val="0"/>
          <w:numId w:val="12"/>
        </w:numPr>
      </w:pPr>
      <w:r>
        <w:t>Select appropriate indicators to be measured with routine data: the indicators that will be the focus of analysis</w:t>
      </w:r>
    </w:p>
    <w:p w:rsidR="00212290" w:rsidRDefault="00212290" w:rsidP="00E60FEA">
      <w:pPr>
        <w:pStyle w:val="ListParagraph"/>
        <w:numPr>
          <w:ilvl w:val="0"/>
          <w:numId w:val="12"/>
        </w:numPr>
      </w:pPr>
      <w:r>
        <w:t>Understand the link between data analysis and data quality and also the need to adjust the data, if necessary, prior to analysis</w:t>
      </w:r>
    </w:p>
    <w:p w:rsidR="00212290" w:rsidRDefault="00212290" w:rsidP="00E60FEA">
      <w:pPr>
        <w:pStyle w:val="ListParagraph"/>
        <w:numPr>
          <w:ilvl w:val="0"/>
          <w:numId w:val="12"/>
        </w:numPr>
      </w:pPr>
      <w:r>
        <w:t>Select appropriate denominators for the calculation of indicators</w:t>
      </w:r>
    </w:p>
    <w:p w:rsidR="00212290" w:rsidRDefault="00212290" w:rsidP="00E60FEA">
      <w:pPr>
        <w:pStyle w:val="ListParagraph"/>
        <w:numPr>
          <w:ilvl w:val="0"/>
          <w:numId w:val="12"/>
        </w:numPr>
      </w:pPr>
      <w:r>
        <w:t>Compare findings from routine data with findings from other data sources</w:t>
      </w:r>
    </w:p>
    <w:p w:rsidR="00212290" w:rsidRDefault="00212290" w:rsidP="00E60FEA">
      <w:pPr>
        <w:pStyle w:val="ListParagraph"/>
        <w:numPr>
          <w:ilvl w:val="0"/>
          <w:numId w:val="12"/>
        </w:numPr>
      </w:pPr>
      <w:r>
        <w:t>Analyze routine data to produce information products: tables, graphs, and maps</w:t>
      </w:r>
    </w:p>
    <w:p w:rsidR="00212290" w:rsidRDefault="00212290" w:rsidP="00E60FEA">
      <w:pPr>
        <w:pStyle w:val="ListParagraph"/>
        <w:numPr>
          <w:ilvl w:val="0"/>
          <w:numId w:val="12"/>
        </w:numPr>
      </w:pPr>
      <w:r>
        <w:t>Communicate key findings of data analysis</w:t>
      </w:r>
    </w:p>
    <w:p w:rsidR="009E7E51" w:rsidRDefault="009E7E51" w:rsidP="009E7E51">
      <w:pPr>
        <w:pStyle w:val="Heading3"/>
        <w:spacing w:after="0"/>
        <w:rPr>
          <w:b/>
        </w:rPr>
      </w:pPr>
    </w:p>
    <w:p w:rsidR="00212290" w:rsidRDefault="00212290" w:rsidP="00212290">
      <w:pPr>
        <w:pStyle w:val="Heading3"/>
      </w:pPr>
      <w:bookmarkStart w:id="79" w:name="_Toc471906159"/>
      <w:bookmarkStart w:id="80" w:name="_Toc471906483"/>
      <w:r>
        <w:rPr>
          <w:b/>
        </w:rPr>
        <w:t>Sessions</w:t>
      </w:r>
      <w:bookmarkEnd w:id="79"/>
      <w:bookmarkEnd w:id="80"/>
    </w:p>
    <w:p w:rsidR="00212290" w:rsidRDefault="00212290" w:rsidP="00E60FEA">
      <w:r>
        <w:t>Session 1. Key Concepts of Data Analysis (65 minutes)</w:t>
      </w:r>
    </w:p>
    <w:p w:rsidR="00212290" w:rsidRDefault="00212290" w:rsidP="00E60FEA">
      <w:r>
        <w:t>Session 2. Overview of Steps 1</w:t>
      </w:r>
      <w:r w:rsidR="00E60FEA">
        <w:t>–</w:t>
      </w:r>
      <w:r>
        <w:t>4 of Data Analysis (</w:t>
      </w:r>
      <w:r w:rsidR="00E60FEA">
        <w:t>2</w:t>
      </w:r>
      <w:r>
        <w:t xml:space="preserve"> hours, </w:t>
      </w:r>
      <w:r w:rsidR="00E60FEA">
        <w:t>5</w:t>
      </w:r>
      <w:r>
        <w:t>5 minutes)</w:t>
      </w:r>
    </w:p>
    <w:p w:rsidR="00212290" w:rsidRDefault="00212290" w:rsidP="00E60FEA">
      <w:r>
        <w:t xml:space="preserve">Session 3. </w:t>
      </w:r>
      <w:r w:rsidR="00E60FEA">
        <w:t xml:space="preserve">Overview of </w:t>
      </w:r>
      <w:r>
        <w:t>Step 5 of Data Analysis</w:t>
      </w:r>
      <w:r w:rsidR="00E60FEA">
        <w:t xml:space="preserve"> (5 hours)</w:t>
      </w:r>
    </w:p>
    <w:p w:rsidR="00212290" w:rsidRDefault="00212290" w:rsidP="00212290">
      <w:pPr>
        <w:spacing w:after="0" w:line="240" w:lineRule="auto"/>
      </w:pPr>
    </w:p>
    <w:p w:rsidR="00212290" w:rsidRDefault="006235D7" w:rsidP="006235D7">
      <w:pPr>
        <w:pStyle w:val="Heading3"/>
      </w:pPr>
      <w:bookmarkStart w:id="81" w:name="_Toc471906160"/>
      <w:bookmarkStart w:id="82" w:name="_Toc471906484"/>
      <w:r>
        <w:rPr>
          <w:b/>
        </w:rPr>
        <w:t>Suggested References</w:t>
      </w:r>
      <w:bookmarkEnd w:id="81"/>
      <w:bookmarkEnd w:id="82"/>
    </w:p>
    <w:p w:rsidR="00251B36" w:rsidRPr="008A0A4E" w:rsidRDefault="00251B36" w:rsidP="00251B36">
      <w:pPr>
        <w:pStyle w:val="BodyText"/>
        <w:numPr>
          <w:ilvl w:val="0"/>
          <w:numId w:val="27"/>
        </w:numPr>
        <w:spacing w:after="0" w:line="300" w:lineRule="exact"/>
      </w:pPr>
      <w:r w:rsidRPr="008D2680">
        <w:t>World Health Organization (WHO) &amp; United States Agency for International Development. (2014). Analysis of health facility data: Methodological issues and solutions. Guidance for managers and analysts of health facility data. Geneva, Switzerland: WHO.</w:t>
      </w:r>
      <w:r w:rsidRPr="008A0A4E">
        <w:t xml:space="preserve"> </w:t>
      </w:r>
    </w:p>
    <w:p w:rsidR="00251B36" w:rsidRPr="008A0A4E" w:rsidRDefault="00251B36" w:rsidP="00251B36">
      <w:pPr>
        <w:pStyle w:val="BodyText"/>
        <w:numPr>
          <w:ilvl w:val="0"/>
          <w:numId w:val="27"/>
        </w:numPr>
        <w:spacing w:after="0" w:line="300" w:lineRule="exact"/>
      </w:pPr>
      <w:r w:rsidRPr="00CE359D">
        <w:t xml:space="preserve">World Health Organization. (2015). Global reference list of 100 core health indicators. Retrieved from </w:t>
      </w:r>
      <w:hyperlink r:id="rId31" w:history="1">
        <w:r w:rsidRPr="008A0A4E">
          <w:rPr>
            <w:rStyle w:val="Hyperlink"/>
          </w:rPr>
          <w:t>http://www.who.int/healthinfo/indicators/2015/en/</w:t>
        </w:r>
      </w:hyperlink>
    </w:p>
    <w:p w:rsidR="00251B36" w:rsidRPr="008A0A4E" w:rsidRDefault="00251B36" w:rsidP="00251B36">
      <w:pPr>
        <w:pStyle w:val="BodyText"/>
        <w:numPr>
          <w:ilvl w:val="0"/>
          <w:numId w:val="27"/>
        </w:numPr>
        <w:spacing w:after="0" w:line="300" w:lineRule="exact"/>
        <w:rPr>
          <w:lang w:eastAsia="nb-NO"/>
        </w:rPr>
      </w:pPr>
      <w:r w:rsidRPr="00CE359D">
        <w:t xml:space="preserve">World Health Organization (WHO). (2015). Data quality review (DQR): a toolkit for facility data quality assessment, </w:t>
      </w:r>
      <w:r>
        <w:t>V</w:t>
      </w:r>
      <w:r w:rsidRPr="00CE359D">
        <w:t>ersion 1.0.</w:t>
      </w:r>
      <w:r w:rsidRPr="00DF5227">
        <w:t xml:space="preserve"> Geneva, Switzerland: WHO.</w:t>
      </w:r>
    </w:p>
    <w:p w:rsidR="00251B36" w:rsidRDefault="00251B36" w:rsidP="00251B36">
      <w:pPr>
        <w:pStyle w:val="BodyText"/>
        <w:numPr>
          <w:ilvl w:val="0"/>
          <w:numId w:val="27"/>
        </w:numPr>
        <w:spacing w:after="0" w:line="300" w:lineRule="exact"/>
      </w:pPr>
      <w:r w:rsidRPr="008A0A4E">
        <w:t xml:space="preserve">Abela, A. (2009). Chart suggestions: </w:t>
      </w:r>
      <w:r w:rsidRPr="00CE359D">
        <w:t xml:space="preserve">A thought starter. Retrieved from </w:t>
      </w:r>
      <w:hyperlink r:id="rId32" w:history="1">
        <w:r w:rsidRPr="00183809">
          <w:rPr>
            <w:rStyle w:val="Hyperlink"/>
          </w:rPr>
          <w:t>http://www.infographicsblog.com/chart-suggestions-a-thought-starter-andrew-abela/</w:t>
        </w:r>
      </w:hyperlink>
    </w:p>
    <w:p w:rsidR="00251B36" w:rsidRPr="00DF5227" w:rsidRDefault="00251B36" w:rsidP="00251B36">
      <w:pPr>
        <w:pStyle w:val="BodyText"/>
        <w:numPr>
          <w:ilvl w:val="0"/>
          <w:numId w:val="27"/>
        </w:numPr>
        <w:spacing w:after="0" w:line="300" w:lineRule="exact"/>
      </w:pPr>
      <w:r w:rsidRPr="00CE359D">
        <w:t>Evergreen, S. (2014). Presenting data effectively: Communicating your findings for maximum impact. Thousand Oaks, CA, USA</w:t>
      </w:r>
      <w:r w:rsidRPr="00DF5227">
        <w:t>: Sage Publications.</w:t>
      </w:r>
    </w:p>
    <w:p w:rsidR="00251B36" w:rsidRPr="00251B36" w:rsidRDefault="00251B36" w:rsidP="004B72A3">
      <w:pPr>
        <w:pStyle w:val="BodyText"/>
        <w:numPr>
          <w:ilvl w:val="0"/>
          <w:numId w:val="27"/>
        </w:numPr>
        <w:spacing w:after="0" w:line="300" w:lineRule="exact"/>
        <w:rPr>
          <w:rStyle w:val="Hyperlink"/>
          <w:color w:val="0000FF"/>
        </w:rPr>
      </w:pPr>
      <w:r w:rsidRPr="00DF5227">
        <w:t xml:space="preserve">DHIS 2 Documentation Team. </w:t>
      </w:r>
      <w:r w:rsidRPr="00DF5227">
        <w:rPr>
          <w:i/>
        </w:rPr>
        <w:t>DHIS 2 user manual</w:t>
      </w:r>
      <w:r w:rsidRPr="00480019">
        <w:t xml:space="preserve">. (2016). Retrieved from </w:t>
      </w:r>
      <w:hyperlink r:id="rId33" w:history="1">
        <w:r w:rsidR="004B72A3" w:rsidRPr="004B72A3">
          <w:rPr>
            <w:rStyle w:val="Hyperlink"/>
          </w:rPr>
          <w:t>https://ci.dhis2.org/docs/2.24/en/user/dhis2_user_manual_en.pdf</w:t>
        </w:r>
      </w:hyperlink>
    </w:p>
    <w:p w:rsidR="00251B36" w:rsidRPr="00251B36" w:rsidRDefault="00251B36" w:rsidP="00251B36">
      <w:pPr>
        <w:pStyle w:val="BodyText"/>
        <w:numPr>
          <w:ilvl w:val="0"/>
          <w:numId w:val="27"/>
        </w:numPr>
        <w:spacing w:after="0" w:line="300" w:lineRule="exact"/>
      </w:pPr>
      <w:r w:rsidRPr="00CE359D">
        <w:t xml:space="preserve">Excelcentral.com. Online tutorial on using Excel to create charts. Retrieved from </w:t>
      </w:r>
      <w:hyperlink r:id="rId34" w:history="1">
        <w:r w:rsidRPr="008A0A4E">
          <w:rPr>
            <w:rStyle w:val="Hyperlink"/>
          </w:rPr>
          <w:t>http://excelcentral.com/excel2007/essential/lessons/05010-create-a-simple-chart-with-two-clicks.html</w:t>
        </w:r>
      </w:hyperlink>
      <w:r w:rsidRPr="008A0A4E">
        <w:t xml:space="preserve">  </w:t>
      </w:r>
    </w:p>
    <w:p w:rsidR="00B826EC" w:rsidRPr="00D42CCD" w:rsidRDefault="00251B36" w:rsidP="00B826EC">
      <w:pPr>
        <w:pStyle w:val="BodyText"/>
        <w:numPr>
          <w:ilvl w:val="0"/>
          <w:numId w:val="27"/>
        </w:numPr>
        <w:spacing w:after="0" w:line="300" w:lineRule="exact"/>
        <w:rPr>
          <w:color w:val="0000FF"/>
          <w:u w:val="single"/>
        </w:rPr>
      </w:pPr>
      <w:r w:rsidRPr="00CE359D">
        <w:t xml:space="preserve">MEASURE Evaluation. (2009). Making research findings actionable: A </w:t>
      </w:r>
      <w:r w:rsidRPr="00DF5227">
        <w:t xml:space="preserve">quick reference to communicating health information for decision-makers. Retrieved from </w:t>
      </w:r>
      <w:hyperlink r:id="rId35" w:history="1">
        <w:r w:rsidRPr="008A0A4E">
          <w:rPr>
            <w:rStyle w:val="Hyperlink"/>
          </w:rPr>
          <w:t>http://www.cpc.unc.edu/measure/resources/publications/ms-09-39</w:t>
        </w:r>
      </w:hyperlink>
    </w:p>
    <w:p w:rsidR="00B826EC" w:rsidRDefault="00D42CCD" w:rsidP="00B826EC">
      <w:pPr>
        <w:pStyle w:val="Heading2"/>
        <w:rPr>
          <w:b w:val="0"/>
        </w:rPr>
      </w:pPr>
      <w:bookmarkStart w:id="83" w:name="Mod6"/>
      <w:bookmarkStart w:id="84" w:name="_Toc471906485"/>
      <w:bookmarkEnd w:id="83"/>
      <w:r w:rsidRPr="00444D5F">
        <w:rPr>
          <w:noProof/>
        </w:rPr>
        <w:lastRenderedPageBreak/>
        <w:drawing>
          <wp:anchor distT="0" distB="0" distL="0" distR="0" simplePos="0" relativeHeight="251671552" behindDoc="0" locked="0" layoutInCell="1" allowOverlap="1" wp14:anchorId="0E41471A" wp14:editId="795179B9">
            <wp:simplePos x="0" y="0"/>
            <wp:positionH relativeFrom="page">
              <wp:align>left</wp:align>
            </wp:positionH>
            <wp:positionV relativeFrom="page">
              <wp:align>top</wp:align>
            </wp:positionV>
            <wp:extent cx="7767839" cy="1124542"/>
            <wp:effectExtent l="0" t="0" r="5080" b="0"/>
            <wp:wrapSquare wrapText="bothSides"/>
            <wp:docPr id="47" name="image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27.png"/>
                    <pic:cNvPicPr/>
                  </pic:nvPicPr>
                  <pic:blipFill>
                    <a:blip r:embed="rId36" cstate="print"/>
                    <a:stretch>
                      <a:fillRect/>
                    </a:stretch>
                  </pic:blipFill>
                  <pic:spPr>
                    <a:xfrm>
                      <a:off x="0" y="0"/>
                      <a:ext cx="7767839" cy="1124542"/>
                    </a:xfrm>
                    <a:prstGeom prst="rect">
                      <a:avLst/>
                    </a:prstGeom>
                  </pic:spPr>
                </pic:pic>
              </a:graphicData>
            </a:graphic>
            <wp14:sizeRelH relativeFrom="margin">
              <wp14:pctWidth>0</wp14:pctWidth>
            </wp14:sizeRelH>
            <wp14:sizeRelV relativeFrom="margin">
              <wp14:pctHeight>0</wp14:pctHeight>
            </wp14:sizeRelV>
          </wp:anchor>
        </w:drawing>
      </w:r>
      <w:r w:rsidR="00B826EC">
        <w:rPr>
          <w:b w:val="0"/>
        </w:rPr>
        <w:t xml:space="preserve">MODULE 6. </w:t>
      </w:r>
      <w:r w:rsidR="00B826EC">
        <w:t>RHIS Data Demand and Use</w:t>
      </w:r>
      <w:r w:rsidR="00B826EC">
        <w:rPr>
          <w:b w:val="0"/>
        </w:rPr>
        <w:t xml:space="preserve"> (9 hours)</w:t>
      </w:r>
      <w:bookmarkEnd w:id="84"/>
    </w:p>
    <w:p w:rsidR="00B826EC" w:rsidRDefault="00B826EC" w:rsidP="00726769">
      <w:pPr>
        <w:pStyle w:val="Heading3"/>
        <w:spacing w:after="0"/>
      </w:pPr>
      <w:bookmarkStart w:id="85" w:name="_Toc471906162"/>
      <w:bookmarkStart w:id="86" w:name="_Toc471906486"/>
      <w:r>
        <w:rPr>
          <w:b/>
        </w:rPr>
        <w:t>Learning Objectives</w:t>
      </w:r>
      <w:bookmarkEnd w:id="85"/>
      <w:bookmarkEnd w:id="86"/>
    </w:p>
    <w:p w:rsidR="00B826EC" w:rsidRDefault="00B826EC" w:rsidP="00726769">
      <w:pPr>
        <w:spacing w:after="0"/>
      </w:pPr>
      <w:r>
        <w:t>By the end of this module, participants will be able to:</w:t>
      </w:r>
    </w:p>
    <w:p w:rsidR="00B826EC" w:rsidRDefault="00B826EC" w:rsidP="00B826EC">
      <w:pPr>
        <w:pStyle w:val="ListParagraph"/>
        <w:numPr>
          <w:ilvl w:val="0"/>
          <w:numId w:val="15"/>
        </w:numPr>
      </w:pPr>
      <w:r>
        <w:t>Raise awareness of the importance of using data to inform program planning, policy development, service del</w:t>
      </w:r>
      <w:r w:rsidR="004B72A3">
        <w:t>ivery, and resource management</w:t>
      </w:r>
    </w:p>
    <w:p w:rsidR="00B826EC" w:rsidRDefault="00B826EC" w:rsidP="00B826EC">
      <w:pPr>
        <w:pStyle w:val="ListParagraph"/>
        <w:numPr>
          <w:ilvl w:val="0"/>
          <w:numId w:val="15"/>
        </w:numPr>
      </w:pPr>
      <w:r>
        <w:t>Appreciate how data-use interventions can improve an HIS</w:t>
      </w:r>
    </w:p>
    <w:p w:rsidR="00B826EC" w:rsidRDefault="00B826EC" w:rsidP="00B826EC">
      <w:pPr>
        <w:pStyle w:val="ListParagraph"/>
        <w:numPr>
          <w:ilvl w:val="0"/>
          <w:numId w:val="15"/>
        </w:numPr>
      </w:pPr>
      <w:r>
        <w:t>Demonstrate skills to manage team meetings for RHIS data review that result in action plans linking data to specific program questions, upcoming decisions, and service performance improvement</w:t>
      </w:r>
    </w:p>
    <w:p w:rsidR="00B826EC" w:rsidRDefault="00B826EC" w:rsidP="00B826EC">
      <w:pPr>
        <w:pStyle w:val="ListParagraph"/>
        <w:numPr>
          <w:ilvl w:val="0"/>
          <w:numId w:val="15"/>
        </w:numPr>
      </w:pPr>
      <w:r>
        <w:t>Demonstrate knowledge of how to use RHIS data for decision making at all levels of the health system:</w:t>
      </w:r>
    </w:p>
    <w:p w:rsidR="00B826EC" w:rsidRDefault="00B826EC" w:rsidP="00B826EC">
      <w:pPr>
        <w:pStyle w:val="ListParagraph"/>
        <w:numPr>
          <w:ilvl w:val="0"/>
          <w:numId w:val="16"/>
        </w:numPr>
      </w:pPr>
      <w:r>
        <w:t>Patient/client level and community management level</w:t>
      </w:r>
      <w:r w:rsidR="004B72A3">
        <w:t>,</w:t>
      </w:r>
      <w:r>
        <w:t xml:space="preserve"> focusing on improving quality of care, continuity of care, and impact on behavioral change</w:t>
      </w:r>
    </w:p>
    <w:p w:rsidR="00B826EC" w:rsidRDefault="00B826EC" w:rsidP="00B826EC">
      <w:pPr>
        <w:pStyle w:val="ListParagraph"/>
        <w:numPr>
          <w:ilvl w:val="0"/>
          <w:numId w:val="16"/>
        </w:numPr>
      </w:pPr>
      <w:r>
        <w:t>Facility management level: focusing on service delivery coverage and quality of car</w:t>
      </w:r>
      <w:r w:rsidR="004B72A3">
        <w:t>e</w:t>
      </w:r>
      <w:r>
        <w:t>, as wells as on resource management</w:t>
      </w:r>
    </w:p>
    <w:p w:rsidR="00B826EC" w:rsidRDefault="00B826EC" w:rsidP="00B826EC">
      <w:pPr>
        <w:pStyle w:val="ListParagraph"/>
        <w:numPr>
          <w:ilvl w:val="0"/>
          <w:numId w:val="16"/>
        </w:numPr>
      </w:pPr>
      <w:r>
        <w:t>District management level: focusing on management of health services and resources and on service delivery coverage and quality</w:t>
      </w:r>
    </w:p>
    <w:p w:rsidR="00B826EC" w:rsidRDefault="00B826EC" w:rsidP="00726769">
      <w:pPr>
        <w:pStyle w:val="ListParagraph"/>
        <w:numPr>
          <w:ilvl w:val="0"/>
          <w:numId w:val="16"/>
        </w:numPr>
        <w:spacing w:after="0"/>
      </w:pPr>
      <w:r>
        <w:t>Regional and national levels: focusing on program manage</w:t>
      </w:r>
      <w:r w:rsidR="00726769">
        <w:t>ment and policy development</w:t>
      </w:r>
    </w:p>
    <w:p w:rsidR="00726769" w:rsidRDefault="00726769" w:rsidP="009E7E51">
      <w:pPr>
        <w:pStyle w:val="ListParagraph"/>
        <w:numPr>
          <w:ilvl w:val="0"/>
          <w:numId w:val="17"/>
        </w:numPr>
        <w:spacing w:after="0"/>
      </w:pPr>
      <w:r>
        <w:t>Demonstrate problem-solving skills to move from data analysis and problem identification to action</w:t>
      </w:r>
    </w:p>
    <w:p w:rsidR="009E7E51" w:rsidRDefault="009E7E51" w:rsidP="009E7E51">
      <w:pPr>
        <w:pStyle w:val="Heading3"/>
        <w:spacing w:after="0"/>
        <w:rPr>
          <w:b/>
        </w:rPr>
      </w:pPr>
    </w:p>
    <w:p w:rsidR="00726769" w:rsidRDefault="00726769" w:rsidP="00726769">
      <w:pPr>
        <w:pStyle w:val="Heading3"/>
        <w:rPr>
          <w:b/>
        </w:rPr>
      </w:pPr>
      <w:bookmarkStart w:id="87" w:name="_Toc471906163"/>
      <w:bookmarkStart w:id="88" w:name="_Toc471906487"/>
      <w:r>
        <w:rPr>
          <w:b/>
        </w:rPr>
        <w:t>Sessions</w:t>
      </w:r>
      <w:bookmarkEnd w:id="87"/>
      <w:bookmarkEnd w:id="88"/>
    </w:p>
    <w:p w:rsidR="00726769" w:rsidRDefault="00065DE2" w:rsidP="00D42CCD">
      <w:r>
        <w:t>Session 1. Using Data to Inform Policy, Program Planning, and Service Delivery (1 hour, 30 minutes)</w:t>
      </w:r>
    </w:p>
    <w:p w:rsidR="00065DE2" w:rsidRDefault="00065DE2" w:rsidP="00D42CCD">
      <w:r>
        <w:t>Session 2. Linking Data with Action (3 hours)</w:t>
      </w:r>
    </w:p>
    <w:p w:rsidR="00065DE2" w:rsidRDefault="00065DE2" w:rsidP="00D42CCD">
      <w:r>
        <w:t>Session 3. Using Data to Inform Facility-level Management (2 hours, 30 minutes)</w:t>
      </w:r>
    </w:p>
    <w:p w:rsidR="00065DE2" w:rsidRDefault="00065DE2" w:rsidP="00D42CCD">
      <w:r>
        <w:t>Session 4. Using Data to Inform Community-level Management (2 hours)</w:t>
      </w:r>
    </w:p>
    <w:p w:rsidR="00065DE2" w:rsidRDefault="00065DE2" w:rsidP="00065DE2">
      <w:pPr>
        <w:pStyle w:val="Heading3"/>
        <w:spacing w:after="0"/>
        <w:rPr>
          <w:b/>
        </w:rPr>
      </w:pPr>
    </w:p>
    <w:p w:rsidR="00065DE2" w:rsidRPr="00065DE2" w:rsidRDefault="00065DE2" w:rsidP="00065DE2">
      <w:pPr>
        <w:pStyle w:val="Heading3"/>
        <w:spacing w:after="0"/>
      </w:pPr>
      <w:bookmarkStart w:id="89" w:name="_Toc471906164"/>
      <w:bookmarkStart w:id="90" w:name="_Toc471906488"/>
      <w:r>
        <w:rPr>
          <w:b/>
        </w:rPr>
        <w:t>Suggested References</w:t>
      </w:r>
      <w:bookmarkEnd w:id="89"/>
      <w:bookmarkEnd w:id="90"/>
    </w:p>
    <w:p w:rsidR="004B72A3" w:rsidRPr="00822639" w:rsidRDefault="004B72A3" w:rsidP="00D42CCD">
      <w:pPr>
        <w:pStyle w:val="BodyText"/>
        <w:numPr>
          <w:ilvl w:val="0"/>
          <w:numId w:val="18"/>
        </w:numPr>
        <w:spacing w:line="300" w:lineRule="exact"/>
      </w:pPr>
      <w:r w:rsidRPr="00822639">
        <w:t xml:space="preserve">Chewicha, K. &amp; Azim, T. (2013). Community health information system for family-centered health care: Scale-up in Southern Nations, Nationalities and People’s Region (SNNPR), Ethiopia. </w:t>
      </w:r>
      <w:r w:rsidRPr="00822639">
        <w:rPr>
          <w:i/>
        </w:rPr>
        <w:t>Ethiopia Ministry of Health</w:t>
      </w:r>
      <w:r w:rsidRPr="00822639">
        <w:t xml:space="preserve"> </w:t>
      </w:r>
      <w:r w:rsidRPr="00822639">
        <w:rPr>
          <w:i/>
        </w:rPr>
        <w:t>Quarterly Health Bulletin</w:t>
      </w:r>
      <w:r w:rsidRPr="00822639">
        <w:t xml:space="preserve">, 5(1):49–53. Retrieved from </w:t>
      </w:r>
      <w:hyperlink r:id="rId37" w:history="1">
        <w:r w:rsidRPr="0065778B">
          <w:rPr>
            <w:rStyle w:val="Hyperlink"/>
          </w:rPr>
          <w:t>http://www.cpc.unc.edu/measure/resources/publications/ja-13-161</w:t>
        </w:r>
      </w:hyperlink>
      <w:r w:rsidRPr="00822639" w:rsidDel="006056D4">
        <w:t xml:space="preserve"> </w:t>
      </w:r>
    </w:p>
    <w:p w:rsidR="004B72A3" w:rsidRPr="00822639" w:rsidRDefault="004B72A3" w:rsidP="00D42CCD">
      <w:pPr>
        <w:pStyle w:val="BodyText"/>
        <w:numPr>
          <w:ilvl w:val="0"/>
          <w:numId w:val="18"/>
        </w:numPr>
        <w:spacing w:line="300" w:lineRule="exact"/>
      </w:pPr>
      <w:r w:rsidRPr="00822639">
        <w:t xml:space="preserve">Judice, N. (2009). Seven steps to use routine information to improve HIV/AIDS programs: A guide for HIV/AIDS program managers and providers. Chapel Hill, NC, USA: MEASURE Evaluation, University of North Carolina. Retrieved from </w:t>
      </w:r>
      <w:hyperlink r:id="rId38" w:history="1">
        <w:r w:rsidRPr="0065778B">
          <w:rPr>
            <w:rStyle w:val="Hyperlink"/>
          </w:rPr>
          <w:t>http://www.cpc.unc.edu/measure/our-work/data-demand-and-use/7-steps-to-improve-hiv-aids-programs</w:t>
        </w:r>
      </w:hyperlink>
    </w:p>
    <w:p w:rsidR="004B72A3" w:rsidRPr="00822639" w:rsidRDefault="004B72A3" w:rsidP="00D42CCD">
      <w:pPr>
        <w:pStyle w:val="BodyText"/>
        <w:numPr>
          <w:ilvl w:val="0"/>
          <w:numId w:val="18"/>
        </w:numPr>
        <w:spacing w:line="300" w:lineRule="exact"/>
      </w:pPr>
      <w:r w:rsidRPr="00822639">
        <w:t xml:space="preserve">LaFond, A., et al. (2003). Using data to improve service delivery: A self-evaluation approach. Retrieved from </w:t>
      </w:r>
      <w:hyperlink r:id="rId39" w:history="1">
        <w:r w:rsidRPr="0065778B">
          <w:rPr>
            <w:rStyle w:val="Hyperlink"/>
          </w:rPr>
          <w:t>http://www.cpc.unc.edu/measure/resources/publications/sr-03-12/</w:t>
        </w:r>
      </w:hyperlink>
      <w:r w:rsidR="00D42CCD">
        <w:rPr>
          <w:rStyle w:val="Hyperlink"/>
        </w:rPr>
        <w:br/>
      </w:r>
      <w:r w:rsidR="00D42CCD">
        <w:rPr>
          <w:rStyle w:val="Hyperlink"/>
        </w:rPr>
        <w:br/>
      </w:r>
    </w:p>
    <w:p w:rsidR="004B72A3" w:rsidRPr="00822639" w:rsidRDefault="004B72A3" w:rsidP="00D42CCD">
      <w:pPr>
        <w:pStyle w:val="BodyText"/>
        <w:numPr>
          <w:ilvl w:val="0"/>
          <w:numId w:val="18"/>
        </w:numPr>
        <w:spacing w:line="300" w:lineRule="exact"/>
      </w:pPr>
      <w:r w:rsidRPr="00822639">
        <w:lastRenderedPageBreak/>
        <w:t xml:space="preserve">Marsh, D. (2000). Population-based community health information systems. In T. Lippeveld, R. Sauerborn, &amp; C. Bodart. (Eds.), </w:t>
      </w:r>
      <w:r w:rsidRPr="00822639">
        <w:rPr>
          <w:i/>
          <w:iCs/>
        </w:rPr>
        <w:t>Design and implementation of health information systems</w:t>
      </w:r>
      <w:r w:rsidRPr="00822639">
        <w:rPr>
          <w:iCs/>
        </w:rPr>
        <w:t xml:space="preserve"> (pp. 146–175)</w:t>
      </w:r>
      <w:r w:rsidRPr="00822639">
        <w:rPr>
          <w:i/>
          <w:iCs/>
        </w:rPr>
        <w:t xml:space="preserve">. </w:t>
      </w:r>
      <w:r w:rsidRPr="00822639">
        <w:rPr>
          <w:iCs/>
        </w:rPr>
        <w:t xml:space="preserve">Geneva, Switzerland: </w:t>
      </w:r>
      <w:r w:rsidRPr="00822639">
        <w:t xml:space="preserve">World Health Organization. Retrieved from </w:t>
      </w:r>
      <w:hyperlink r:id="rId40" w:history="1">
        <w:r w:rsidRPr="0065778B">
          <w:rPr>
            <w:rStyle w:val="Hyperlink"/>
          </w:rPr>
          <w:t>http://apps.who.int/iris/handle/10665/42289</w:t>
        </w:r>
      </w:hyperlink>
    </w:p>
    <w:p w:rsidR="0030160C" w:rsidRDefault="004B72A3" w:rsidP="00D42CCD">
      <w:pPr>
        <w:pStyle w:val="ListParagraph"/>
        <w:numPr>
          <w:ilvl w:val="0"/>
          <w:numId w:val="18"/>
        </w:numPr>
      </w:pPr>
      <w:r w:rsidRPr="00822639">
        <w:t xml:space="preserve">MEASURE Evaluation. (2011). Tools for data demand and use in the health sector: Framework for linking data with action. Chapel Hill, NC, USA: MEASURE Evaluation, University of North Carolina. Retrieved from </w:t>
      </w:r>
      <w:hyperlink r:id="rId41" w:history="1">
        <w:r w:rsidRPr="0065778B">
          <w:rPr>
            <w:rStyle w:val="Hyperlink"/>
          </w:rPr>
          <w:t>http://www.cpc.unc.edu/measure/resources/publications/ms-11-46-b</w:t>
        </w:r>
      </w:hyperlink>
    </w:p>
    <w:p w:rsidR="00D42CCD" w:rsidRDefault="00D42CCD" w:rsidP="0030160C">
      <w:pPr>
        <w:pStyle w:val="Heading2"/>
        <w:rPr>
          <w:b w:val="0"/>
        </w:rPr>
      </w:pPr>
      <w:r>
        <w:rPr>
          <w:b w:val="0"/>
        </w:rPr>
        <w:br w:type="page"/>
      </w:r>
    </w:p>
    <w:p w:rsidR="0030160C" w:rsidRDefault="00D42CCD" w:rsidP="0030160C">
      <w:pPr>
        <w:pStyle w:val="Heading2"/>
        <w:rPr>
          <w:b w:val="0"/>
        </w:rPr>
      </w:pPr>
      <w:bookmarkStart w:id="91" w:name="Mod7"/>
      <w:bookmarkStart w:id="92" w:name="_Toc471906489"/>
      <w:bookmarkEnd w:id="91"/>
      <w:r w:rsidRPr="00E96A19">
        <w:rPr>
          <w:noProof/>
        </w:rPr>
        <w:lastRenderedPageBreak/>
        <w:drawing>
          <wp:anchor distT="0" distB="0" distL="0" distR="0" simplePos="0" relativeHeight="251673600" behindDoc="0" locked="0" layoutInCell="1" allowOverlap="1" wp14:anchorId="6564F006" wp14:editId="6C58F2F0">
            <wp:simplePos x="0" y="0"/>
            <wp:positionH relativeFrom="page">
              <wp:align>left</wp:align>
            </wp:positionH>
            <wp:positionV relativeFrom="page">
              <wp:align>top</wp:align>
            </wp:positionV>
            <wp:extent cx="7773035" cy="1277888"/>
            <wp:effectExtent l="0" t="0" r="0" b="0"/>
            <wp:wrapSquare wrapText="bothSides"/>
            <wp:docPr id="49" name="image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28.png"/>
                    <pic:cNvPicPr/>
                  </pic:nvPicPr>
                  <pic:blipFill>
                    <a:blip r:embed="rId42" cstate="print"/>
                    <a:stretch>
                      <a:fillRect/>
                    </a:stretch>
                  </pic:blipFill>
                  <pic:spPr>
                    <a:xfrm>
                      <a:off x="0" y="0"/>
                      <a:ext cx="7804416" cy="1283047"/>
                    </a:xfrm>
                    <a:prstGeom prst="rect">
                      <a:avLst/>
                    </a:prstGeom>
                  </pic:spPr>
                </pic:pic>
              </a:graphicData>
            </a:graphic>
            <wp14:sizeRelH relativeFrom="margin">
              <wp14:pctWidth>0</wp14:pctWidth>
            </wp14:sizeRelH>
            <wp14:sizeRelV relativeFrom="margin">
              <wp14:pctHeight>0</wp14:pctHeight>
            </wp14:sizeRelV>
          </wp:anchor>
        </w:drawing>
      </w:r>
      <w:r w:rsidR="0030160C">
        <w:rPr>
          <w:b w:val="0"/>
        </w:rPr>
        <w:t xml:space="preserve">MODULE 7. </w:t>
      </w:r>
      <w:r w:rsidR="0030160C">
        <w:t>RHIS Governance and Management of Resources</w:t>
      </w:r>
      <w:r w:rsidR="0030160C">
        <w:rPr>
          <w:b w:val="0"/>
        </w:rPr>
        <w:t xml:space="preserve"> (6 hours)</w:t>
      </w:r>
      <w:bookmarkEnd w:id="92"/>
    </w:p>
    <w:p w:rsidR="0030160C" w:rsidRDefault="0030160C" w:rsidP="0030160C">
      <w:pPr>
        <w:pStyle w:val="Heading3"/>
      </w:pPr>
      <w:bookmarkStart w:id="93" w:name="_Toc471906166"/>
      <w:bookmarkStart w:id="94" w:name="_Toc471906490"/>
      <w:r>
        <w:rPr>
          <w:b/>
        </w:rPr>
        <w:t>Learning Objectives</w:t>
      </w:r>
      <w:bookmarkEnd w:id="93"/>
      <w:bookmarkEnd w:id="94"/>
    </w:p>
    <w:p w:rsidR="0030160C" w:rsidRDefault="0030160C" w:rsidP="0030160C">
      <w:r>
        <w:t>By the end of this module, participants will be able to:</w:t>
      </w:r>
    </w:p>
    <w:p w:rsidR="0030160C" w:rsidRDefault="0030160C" w:rsidP="0030160C">
      <w:pPr>
        <w:pStyle w:val="ListParagraph"/>
        <w:numPr>
          <w:ilvl w:val="0"/>
          <w:numId w:val="17"/>
        </w:numPr>
      </w:pPr>
      <w:r>
        <w:t>Define and understand the importance of RHIS governance</w:t>
      </w:r>
    </w:p>
    <w:p w:rsidR="0030160C" w:rsidRDefault="0030160C" w:rsidP="0030160C">
      <w:pPr>
        <w:pStyle w:val="ListParagraph"/>
        <w:numPr>
          <w:ilvl w:val="0"/>
          <w:numId w:val="17"/>
        </w:numPr>
      </w:pPr>
      <w:r>
        <w:t>Understand the functions of RHIS governance and how to use the tools to help facilitate the performance of these functions</w:t>
      </w:r>
    </w:p>
    <w:p w:rsidR="0030160C" w:rsidRDefault="0030160C" w:rsidP="0030160C">
      <w:pPr>
        <w:pStyle w:val="ListParagraph"/>
        <w:numPr>
          <w:ilvl w:val="0"/>
          <w:numId w:val="17"/>
        </w:numPr>
      </w:pPr>
      <w:r>
        <w:t xml:space="preserve">Define and understand the importance </w:t>
      </w:r>
      <w:r w:rsidR="001D26A2">
        <w:t>of</w:t>
      </w:r>
      <w:r>
        <w:t xml:space="preserve"> managing RHIS resources</w:t>
      </w:r>
    </w:p>
    <w:p w:rsidR="0030160C" w:rsidRDefault="0030160C" w:rsidP="0030160C">
      <w:pPr>
        <w:pStyle w:val="ListParagraph"/>
        <w:numPr>
          <w:ilvl w:val="0"/>
          <w:numId w:val="17"/>
        </w:numPr>
      </w:pPr>
      <w:r>
        <w:t>Understand key concepts, approaches, and procedures for the effective management of RHIS resources (human, financial, and material: for example, commodities and information and communication technology)</w:t>
      </w:r>
    </w:p>
    <w:p w:rsidR="0030160C" w:rsidRDefault="0030160C" w:rsidP="0030160C">
      <w:pPr>
        <w:pStyle w:val="ListParagraph"/>
        <w:numPr>
          <w:ilvl w:val="0"/>
          <w:numId w:val="17"/>
        </w:numPr>
      </w:pPr>
      <w:r>
        <w:t>Distinguish between RHIS governance and RHIS management, leadership, and organization, and recognize where they may overlap</w:t>
      </w:r>
    </w:p>
    <w:p w:rsidR="0030160C" w:rsidRDefault="0030160C" w:rsidP="0030160C">
      <w:pPr>
        <w:pStyle w:val="Heading3"/>
      </w:pPr>
      <w:bookmarkStart w:id="95" w:name="_Toc471906167"/>
      <w:bookmarkStart w:id="96" w:name="_Toc471906491"/>
      <w:r>
        <w:rPr>
          <w:b/>
        </w:rPr>
        <w:t>Sessions</w:t>
      </w:r>
      <w:bookmarkEnd w:id="95"/>
      <w:bookmarkEnd w:id="96"/>
    </w:p>
    <w:p w:rsidR="0030160C" w:rsidRDefault="0030160C" w:rsidP="001D26A2">
      <w:r>
        <w:t>Session 1. RHIS Governance (4 hours)</w:t>
      </w:r>
    </w:p>
    <w:p w:rsidR="0030160C" w:rsidRDefault="0030160C" w:rsidP="001D26A2">
      <w:r>
        <w:t>Session 2. Management of RHIS Resources (2 hours)</w:t>
      </w:r>
    </w:p>
    <w:p w:rsidR="0030160C" w:rsidRDefault="0030160C" w:rsidP="0030160C">
      <w:pPr>
        <w:spacing w:after="0" w:line="240" w:lineRule="auto"/>
      </w:pPr>
    </w:p>
    <w:p w:rsidR="0030160C" w:rsidRDefault="0030160C" w:rsidP="0030160C">
      <w:pPr>
        <w:pStyle w:val="Heading3"/>
      </w:pPr>
      <w:bookmarkStart w:id="97" w:name="_Toc471906168"/>
      <w:bookmarkStart w:id="98" w:name="_Toc471906492"/>
      <w:r>
        <w:rPr>
          <w:b/>
        </w:rPr>
        <w:t>Suggested References</w:t>
      </w:r>
      <w:bookmarkEnd w:id="97"/>
      <w:bookmarkEnd w:id="98"/>
    </w:p>
    <w:p w:rsidR="001D26A2" w:rsidRPr="009E0E59" w:rsidRDefault="001D26A2" w:rsidP="001D26A2">
      <w:pPr>
        <w:pStyle w:val="BodyText"/>
        <w:numPr>
          <w:ilvl w:val="0"/>
          <w:numId w:val="30"/>
        </w:numPr>
        <w:spacing w:line="300" w:lineRule="exact"/>
      </w:pPr>
      <w:r w:rsidRPr="008D2680">
        <w:t xml:space="preserve">Barbazza, E. &amp; Tello, J. (2014). A review of health governance: Definitions, dimensions, and tools to govern. </w:t>
      </w:r>
      <w:r w:rsidRPr="008D2680">
        <w:rPr>
          <w:i/>
        </w:rPr>
        <w:t>Health Policy</w:t>
      </w:r>
      <w:r w:rsidRPr="008D2680">
        <w:t xml:space="preserve">, </w:t>
      </w:r>
      <w:r w:rsidRPr="00372CB0">
        <w:rPr>
          <w:rFonts w:cs="Arial"/>
          <w:color w:val="000000"/>
          <w:shd w:val="clear" w:color="auto" w:fill="FFFFFF"/>
        </w:rPr>
        <w:t>116(1):1–</w:t>
      </w:r>
      <w:r w:rsidRPr="00724172">
        <w:rPr>
          <w:rFonts w:cs="Arial"/>
          <w:color w:val="000000"/>
          <w:shd w:val="clear" w:color="auto" w:fill="FFFFFF"/>
        </w:rPr>
        <w:t>11.</w:t>
      </w:r>
      <w:r w:rsidRPr="009E0E59" w:rsidDel="0007570F">
        <w:t xml:space="preserve"> </w:t>
      </w:r>
      <w:r w:rsidRPr="009E0E59">
        <w:t xml:space="preserve">Retrieved from </w:t>
      </w:r>
      <w:hyperlink r:id="rId43" w:history="1">
        <w:r w:rsidRPr="00E20AEB">
          <w:rPr>
            <w:rStyle w:val="Hyperlink"/>
          </w:rPr>
          <w:t>https://www.ncbi.nlm.nih.gov/pubmed/24485914</w:t>
        </w:r>
      </w:hyperlink>
    </w:p>
    <w:p w:rsidR="001D26A2" w:rsidRPr="006E5E00" w:rsidRDefault="001D26A2" w:rsidP="001D26A2">
      <w:pPr>
        <w:pStyle w:val="BodyText"/>
        <w:numPr>
          <w:ilvl w:val="0"/>
          <w:numId w:val="30"/>
        </w:numPr>
        <w:spacing w:line="300" w:lineRule="exact"/>
        <w:rPr>
          <w:rFonts w:ascii="Times New Roman" w:hAnsi="Times New Roman"/>
          <w:color w:val="0000FF"/>
          <w:sz w:val="24"/>
          <w:szCs w:val="24"/>
          <w:u w:val="single"/>
        </w:rPr>
      </w:pPr>
      <w:r w:rsidRPr="001A1F32">
        <w:t xml:space="preserve">Heywood, A. &amp; Boone, D. (2015). Guidelines for data management standards in routine health information systems. Chapel Hill, NC, USA: MEASURE Evaluation, University of North Carolina. Retrieved from </w:t>
      </w:r>
      <w:hyperlink r:id="rId44" w:history="1">
        <w:r w:rsidRPr="008A0A4E">
          <w:rPr>
            <w:rStyle w:val="Hyperlink"/>
          </w:rPr>
          <w:t>www.cpc.unc.e</w:t>
        </w:r>
        <w:r w:rsidRPr="00953188">
          <w:rPr>
            <w:rStyle w:val="Hyperlink"/>
          </w:rPr>
          <w:t>du/mea</w:t>
        </w:r>
        <w:r w:rsidRPr="00CE359D">
          <w:rPr>
            <w:rStyle w:val="Hyperlink"/>
          </w:rPr>
          <w:t>sure/publications/ms-15-99</w:t>
        </w:r>
      </w:hyperlink>
    </w:p>
    <w:p w:rsidR="0030160C" w:rsidRDefault="0030160C" w:rsidP="0030160C"/>
    <w:p w:rsidR="0030160C" w:rsidRDefault="0030160C" w:rsidP="0030160C"/>
    <w:p w:rsidR="0030160C" w:rsidRDefault="0030160C" w:rsidP="0030160C"/>
    <w:p w:rsidR="0030160C" w:rsidRDefault="0030160C" w:rsidP="0030160C"/>
    <w:p w:rsidR="0030160C" w:rsidRDefault="0030160C" w:rsidP="0030160C"/>
    <w:p w:rsidR="0030160C" w:rsidRDefault="0030160C" w:rsidP="0030160C"/>
    <w:p w:rsidR="0030160C" w:rsidRDefault="0030160C" w:rsidP="0030160C"/>
    <w:p w:rsidR="0030160C" w:rsidRDefault="0030160C" w:rsidP="0030160C"/>
    <w:p w:rsidR="0030160C" w:rsidRDefault="0030160C" w:rsidP="0030160C"/>
    <w:p w:rsidR="0030160C" w:rsidRDefault="0030160C" w:rsidP="0030160C"/>
    <w:p w:rsidR="00A16096" w:rsidRDefault="00A16096" w:rsidP="0030160C"/>
    <w:p w:rsidR="0030160C" w:rsidRDefault="00FE5D2D" w:rsidP="0030160C">
      <w:pPr>
        <w:pStyle w:val="Heading2"/>
        <w:rPr>
          <w:b w:val="0"/>
        </w:rPr>
      </w:pPr>
      <w:bookmarkStart w:id="99" w:name="Mod8"/>
      <w:bookmarkStart w:id="100" w:name="_Toc471906493"/>
      <w:bookmarkEnd w:id="99"/>
      <w:r w:rsidRPr="00821C2F">
        <w:rPr>
          <w:noProof/>
        </w:rPr>
        <w:lastRenderedPageBreak/>
        <w:drawing>
          <wp:anchor distT="0" distB="0" distL="0" distR="0" simplePos="0" relativeHeight="251675648" behindDoc="0" locked="0" layoutInCell="1" allowOverlap="1" wp14:anchorId="21EA1E71" wp14:editId="2D9E9A70">
            <wp:simplePos x="0" y="0"/>
            <wp:positionH relativeFrom="page">
              <wp:align>right</wp:align>
            </wp:positionH>
            <wp:positionV relativeFrom="page">
              <wp:posOffset>5549</wp:posOffset>
            </wp:positionV>
            <wp:extent cx="7763442" cy="1158619"/>
            <wp:effectExtent l="0" t="0" r="0" b="3810"/>
            <wp:wrapSquare wrapText="bothSides"/>
            <wp:docPr id="51" name="image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29.png"/>
                    <pic:cNvPicPr/>
                  </pic:nvPicPr>
                  <pic:blipFill>
                    <a:blip r:embed="rId45" cstate="print"/>
                    <a:stretch>
                      <a:fillRect/>
                    </a:stretch>
                  </pic:blipFill>
                  <pic:spPr>
                    <a:xfrm>
                      <a:off x="0" y="0"/>
                      <a:ext cx="7763442" cy="1158619"/>
                    </a:xfrm>
                    <a:prstGeom prst="rect">
                      <a:avLst/>
                    </a:prstGeom>
                  </pic:spPr>
                </pic:pic>
              </a:graphicData>
            </a:graphic>
            <wp14:sizeRelH relativeFrom="margin">
              <wp14:pctWidth>0</wp14:pctWidth>
            </wp14:sizeRelH>
            <wp14:sizeRelV relativeFrom="margin">
              <wp14:pctHeight>0</wp14:pctHeight>
            </wp14:sizeRelV>
          </wp:anchor>
        </w:drawing>
      </w:r>
      <w:r w:rsidR="00667445">
        <w:rPr>
          <w:b w:val="0"/>
        </w:rPr>
        <w:t xml:space="preserve">MODULE 8. </w:t>
      </w:r>
      <w:r w:rsidR="00667445">
        <w:t>Information and Communication Technology for RHIS</w:t>
      </w:r>
      <w:r w:rsidR="00667445">
        <w:rPr>
          <w:b w:val="0"/>
        </w:rPr>
        <w:t xml:space="preserve"> (6 hours)</w:t>
      </w:r>
      <w:bookmarkEnd w:id="100"/>
    </w:p>
    <w:p w:rsidR="00667445" w:rsidRDefault="00667445" w:rsidP="00667445">
      <w:pPr>
        <w:pStyle w:val="Heading3"/>
      </w:pPr>
      <w:bookmarkStart w:id="101" w:name="_Toc471906170"/>
      <w:bookmarkStart w:id="102" w:name="_Toc471906494"/>
      <w:r>
        <w:rPr>
          <w:b/>
        </w:rPr>
        <w:t>Learning Objectives</w:t>
      </w:r>
      <w:bookmarkEnd w:id="101"/>
      <w:bookmarkEnd w:id="102"/>
    </w:p>
    <w:p w:rsidR="00667445" w:rsidRDefault="00667445" w:rsidP="001D26A2">
      <w:r>
        <w:t>By the end of this module, participants will be able to:</w:t>
      </w:r>
    </w:p>
    <w:p w:rsidR="00667445" w:rsidRDefault="00667445" w:rsidP="001D26A2">
      <w:pPr>
        <w:pStyle w:val="ListParagraph"/>
        <w:numPr>
          <w:ilvl w:val="0"/>
          <w:numId w:val="20"/>
        </w:numPr>
      </w:pPr>
      <w:r>
        <w:t>Explain key terms used in eHealth, defined as the use of information and communication technology (ICT) in health systems</w:t>
      </w:r>
    </w:p>
    <w:p w:rsidR="00667445" w:rsidRDefault="00667445" w:rsidP="001D26A2">
      <w:pPr>
        <w:pStyle w:val="ListParagraph"/>
        <w:numPr>
          <w:ilvl w:val="0"/>
          <w:numId w:val="20"/>
        </w:numPr>
      </w:pPr>
      <w:r>
        <w:t>Discuss how application architecture fits in the overall enterprise architecture (EA)</w:t>
      </w:r>
    </w:p>
    <w:p w:rsidR="00667445" w:rsidRDefault="00667445" w:rsidP="001D26A2">
      <w:pPr>
        <w:pStyle w:val="ListParagraph"/>
        <w:numPr>
          <w:ilvl w:val="0"/>
          <w:numId w:val="20"/>
        </w:numPr>
      </w:pPr>
      <w:r>
        <w:t>Describe the role of ICT in integration and interoperability of RHIS</w:t>
      </w:r>
    </w:p>
    <w:p w:rsidR="00667445" w:rsidRDefault="00667445" w:rsidP="001D26A2">
      <w:pPr>
        <w:pStyle w:val="ListParagraph"/>
        <w:numPr>
          <w:ilvl w:val="0"/>
          <w:numId w:val="20"/>
        </w:numPr>
      </w:pPr>
      <w:r>
        <w:t>Explain the importance and application of patient-centered information systems</w:t>
      </w:r>
    </w:p>
    <w:p w:rsidR="00667445" w:rsidRDefault="00667445" w:rsidP="001D26A2">
      <w:pPr>
        <w:pStyle w:val="ListParagraph"/>
        <w:numPr>
          <w:ilvl w:val="0"/>
          <w:numId w:val="20"/>
        </w:numPr>
      </w:pPr>
      <w:r>
        <w:t xml:space="preserve">Demonstrate competency in the use </w:t>
      </w:r>
      <w:r w:rsidR="001D26A2">
        <w:t xml:space="preserve">of </w:t>
      </w:r>
      <w:r>
        <w:t>ICT standards for RHIS</w:t>
      </w:r>
    </w:p>
    <w:p w:rsidR="00667445" w:rsidRDefault="00667445" w:rsidP="00667445">
      <w:pPr>
        <w:pStyle w:val="Heading3"/>
      </w:pPr>
      <w:bookmarkStart w:id="103" w:name="_Toc471906171"/>
      <w:bookmarkStart w:id="104" w:name="_Toc471906495"/>
      <w:r>
        <w:rPr>
          <w:b/>
        </w:rPr>
        <w:t>Session</w:t>
      </w:r>
      <w:bookmarkEnd w:id="103"/>
      <w:bookmarkEnd w:id="104"/>
    </w:p>
    <w:p w:rsidR="00667445" w:rsidRDefault="00667445" w:rsidP="001D26A2">
      <w:r>
        <w:t>Session 1. eHealth, mHealth, and Health Information System Architecture (2 hours)</w:t>
      </w:r>
    </w:p>
    <w:p w:rsidR="00667445" w:rsidRDefault="00667445" w:rsidP="001D26A2">
      <w:r>
        <w:t>Session 2. RHIS Integration and Interoperability (</w:t>
      </w:r>
      <w:r w:rsidR="001D26A2">
        <w:t>1 hour, 30</w:t>
      </w:r>
      <w:r>
        <w:t xml:space="preserve"> minutes)</w:t>
      </w:r>
    </w:p>
    <w:p w:rsidR="00667445" w:rsidRDefault="00667445" w:rsidP="001D26A2">
      <w:r>
        <w:t>Session 3. Patient-Centered Information Systems (1 hour)</w:t>
      </w:r>
    </w:p>
    <w:p w:rsidR="00667445" w:rsidRDefault="00667445" w:rsidP="001D26A2">
      <w:r>
        <w:t>Session 4. Data Repository/Data Warehouse (</w:t>
      </w:r>
      <w:r w:rsidR="001D26A2">
        <w:t>1 hour, 30 minutes</w:t>
      </w:r>
      <w:r>
        <w:t>)</w:t>
      </w:r>
    </w:p>
    <w:p w:rsidR="00667445" w:rsidRDefault="00667445" w:rsidP="00667445">
      <w:pPr>
        <w:spacing w:after="0" w:line="240" w:lineRule="auto"/>
      </w:pPr>
    </w:p>
    <w:p w:rsidR="00667445" w:rsidRDefault="00667445" w:rsidP="00667445">
      <w:pPr>
        <w:pStyle w:val="Heading3"/>
      </w:pPr>
      <w:bookmarkStart w:id="105" w:name="_Toc471906172"/>
      <w:bookmarkStart w:id="106" w:name="_Toc471906496"/>
      <w:r>
        <w:rPr>
          <w:b/>
        </w:rPr>
        <w:t>Suggested References</w:t>
      </w:r>
      <w:bookmarkEnd w:id="105"/>
      <w:bookmarkEnd w:id="106"/>
    </w:p>
    <w:p w:rsidR="001D26A2" w:rsidRPr="00953188" w:rsidRDefault="001D26A2" w:rsidP="00FE5D2D">
      <w:pPr>
        <w:pStyle w:val="BodyText"/>
        <w:numPr>
          <w:ilvl w:val="0"/>
          <w:numId w:val="31"/>
        </w:numPr>
        <w:spacing w:after="40" w:line="300" w:lineRule="exact"/>
      </w:pPr>
      <w:r w:rsidRPr="008D2680">
        <w:t xml:space="preserve">Digital Development Principles Working Group. (n.d.) Principles </w:t>
      </w:r>
      <w:r>
        <w:t>for</w:t>
      </w:r>
      <w:r w:rsidRPr="008D2680">
        <w:t xml:space="preserve"> digital development </w:t>
      </w:r>
      <w:r w:rsidRPr="00372CB0">
        <w:t xml:space="preserve">[Website]. </w:t>
      </w:r>
      <w:r w:rsidRPr="00724172">
        <w:t xml:space="preserve">Retrieved from </w:t>
      </w:r>
      <w:hyperlink r:id="rId46" w:history="1">
        <w:r w:rsidRPr="008A0A4E">
          <w:rPr>
            <w:color w:val="0000FF"/>
            <w:u w:val="single"/>
          </w:rPr>
          <w:t>http://digitalprinciples.org/</w:t>
        </w:r>
      </w:hyperlink>
    </w:p>
    <w:p w:rsidR="001D26A2" w:rsidRPr="008A0A4E" w:rsidRDefault="001D26A2" w:rsidP="00FE5D2D">
      <w:pPr>
        <w:pStyle w:val="BodyText"/>
        <w:numPr>
          <w:ilvl w:val="0"/>
          <w:numId w:val="31"/>
        </w:numPr>
        <w:spacing w:after="40" w:line="300" w:lineRule="exact"/>
      </w:pPr>
      <w:r w:rsidRPr="00CE359D">
        <w:t xml:space="preserve">Healthcare Information and Management Systems Society (HIMSS). (2013). </w:t>
      </w:r>
      <w:hyperlink r:id="rId47" w:tgtFrame="_blank" w:tooltip="HIMSS Board Approved Definition of Interoperability" w:history="1">
        <w:r w:rsidRPr="008A0A4E">
          <w:rPr>
            <w:rStyle w:val="Hyperlink"/>
            <w:color w:val="006892"/>
            <w:shd w:val="clear" w:color="auto" w:fill="FFFFFF"/>
          </w:rPr>
          <w:t xml:space="preserve">HIMSS </w:t>
        </w:r>
        <w:r w:rsidRPr="00953188">
          <w:rPr>
            <w:rStyle w:val="Hyperlink"/>
            <w:color w:val="006892"/>
            <w:shd w:val="clear" w:color="auto" w:fill="FFFFFF"/>
          </w:rPr>
          <w:t>board-approved definition of interoperability</w:t>
        </w:r>
      </w:hyperlink>
      <w:r w:rsidRPr="008A0A4E" w:rsidDel="00A5121E">
        <w:t xml:space="preserve"> </w:t>
      </w:r>
      <w:r w:rsidRPr="008A0A4E">
        <w:t xml:space="preserve">[Website]. Retrieved from </w:t>
      </w:r>
      <w:hyperlink r:id="rId48" w:history="1">
        <w:r w:rsidRPr="008A0A4E">
          <w:rPr>
            <w:rStyle w:val="Hyperlink"/>
          </w:rPr>
          <w:t>http://www.himss.org/ResourceLibrary/genResourceFAQReg.aspx?ItemNumber=23990</w:t>
        </w:r>
      </w:hyperlink>
    </w:p>
    <w:p w:rsidR="001D26A2" w:rsidRPr="008A0A4E" w:rsidRDefault="001D26A2" w:rsidP="00FE5D2D">
      <w:pPr>
        <w:pStyle w:val="BodyText"/>
        <w:numPr>
          <w:ilvl w:val="0"/>
          <w:numId w:val="31"/>
        </w:numPr>
        <w:spacing w:after="40" w:line="300" w:lineRule="exact"/>
      </w:pPr>
      <w:r w:rsidRPr="00953188">
        <w:t>Ritz, D., Althauser, C., &amp; Wilson, K. (2014). Connecting health information systems for bett</w:t>
      </w:r>
      <w:r w:rsidRPr="00CE359D">
        <w:t xml:space="preserve">er health: Leveraging interoperability standards to link patient, provider, payer, and policymaker data. Seattle, WA, USA: PATH and Joint Learning Network for Universal Health Coverage. Retrieved </w:t>
      </w:r>
      <w:r w:rsidRPr="00DF5227">
        <w:t xml:space="preserve">from </w:t>
      </w:r>
      <w:hyperlink r:id="rId49" w:history="1">
        <w:r w:rsidRPr="008A0A4E">
          <w:rPr>
            <w:rStyle w:val="Hyperlink"/>
          </w:rPr>
          <w:t>http</w:t>
        </w:r>
        <w:r w:rsidRPr="00953188">
          <w:rPr>
            <w:rStyle w:val="Hyperlink"/>
          </w:rPr>
          <w:t>://www.jointlearningnetwork.org/resources/connecting-health-information-systems-for-better-health</w:t>
        </w:r>
      </w:hyperlink>
    </w:p>
    <w:p w:rsidR="001D26A2" w:rsidRPr="008A0A4E" w:rsidRDefault="001D26A2" w:rsidP="00FE5D2D">
      <w:pPr>
        <w:pStyle w:val="BodyText"/>
        <w:numPr>
          <w:ilvl w:val="0"/>
          <w:numId w:val="31"/>
        </w:numPr>
        <w:spacing w:after="40" w:line="300" w:lineRule="exact"/>
        <w:rPr>
          <w:rFonts w:eastAsia="Times New Roman"/>
          <w:color w:val="0000FF"/>
          <w:u w:val="single"/>
        </w:rPr>
      </w:pPr>
      <w:r w:rsidRPr="00953188">
        <w:t xml:space="preserve">Sandeep, R. (2016). An introduction to user centered design </w:t>
      </w:r>
      <w:r w:rsidRPr="00CE359D">
        <w:t xml:space="preserve">[Website]. Retrieved from </w:t>
      </w:r>
      <w:hyperlink r:id="rId50" w:history="1">
        <w:r w:rsidRPr="008A0A4E">
          <w:rPr>
            <w:rStyle w:val="Hyperlink"/>
          </w:rPr>
          <w:t>http://www.slideshare.net/rohansandeep/anintroductiontoucd</w:t>
        </w:r>
      </w:hyperlink>
    </w:p>
    <w:p w:rsidR="001D26A2" w:rsidRPr="008A0A4E" w:rsidRDefault="001D26A2" w:rsidP="00FE5D2D">
      <w:pPr>
        <w:pStyle w:val="BodyText"/>
        <w:numPr>
          <w:ilvl w:val="0"/>
          <w:numId w:val="31"/>
        </w:numPr>
        <w:spacing w:after="40" w:line="300" w:lineRule="exact"/>
        <w:rPr>
          <w:color w:val="0000FF"/>
          <w:u w:val="single"/>
        </w:rPr>
      </w:pPr>
      <w:r w:rsidRPr="00953188">
        <w:t>Stansfield, S., Orobaton, N., Lubinski, D., Uggowitzer, S., &amp; Mwanyika, H. The case for a national health information system</w:t>
      </w:r>
      <w:r w:rsidRPr="00CE359D">
        <w:t xml:space="preserve"> architecture: A missing link to guiding national development and implementation. Retrieved from </w:t>
      </w:r>
      <w:hyperlink r:id="rId51" w:history="1">
        <w:r w:rsidRPr="008A0A4E">
          <w:rPr>
            <w:rStyle w:val="Hyperlink"/>
          </w:rPr>
          <w:t>https://www.hingx.org/Share/Details/986</w:t>
        </w:r>
      </w:hyperlink>
    </w:p>
    <w:p w:rsidR="001D26A2" w:rsidRPr="008A0A4E" w:rsidRDefault="001D26A2" w:rsidP="00FE5D2D">
      <w:pPr>
        <w:pStyle w:val="BodyText"/>
        <w:numPr>
          <w:ilvl w:val="0"/>
          <w:numId w:val="31"/>
        </w:numPr>
        <w:spacing w:after="40" w:line="300" w:lineRule="exact"/>
      </w:pPr>
      <w:r w:rsidRPr="00953188">
        <w:t xml:space="preserve">Usability First. (n.d.) Introduction to user-centered design </w:t>
      </w:r>
      <w:r w:rsidRPr="00CE359D">
        <w:t xml:space="preserve">[Website]. Retrieved from </w:t>
      </w:r>
      <w:hyperlink r:id="rId52" w:history="1">
        <w:r w:rsidRPr="008A0A4E">
          <w:rPr>
            <w:rStyle w:val="Hyperlink"/>
          </w:rPr>
          <w:t>http:/</w:t>
        </w:r>
        <w:r w:rsidRPr="00953188">
          <w:rPr>
            <w:rStyle w:val="Hyperlink"/>
          </w:rPr>
          <w:t>/www.usabilityfirst.com/about-usability/introduction-to-user-centered-design/</w:t>
        </w:r>
      </w:hyperlink>
    </w:p>
    <w:p w:rsidR="001D26A2" w:rsidRPr="008A0A4E" w:rsidRDefault="001D26A2" w:rsidP="00FE5D2D">
      <w:pPr>
        <w:pStyle w:val="BodyText"/>
        <w:numPr>
          <w:ilvl w:val="0"/>
          <w:numId w:val="31"/>
        </w:numPr>
        <w:spacing w:after="40" w:line="300" w:lineRule="exact"/>
      </w:pPr>
      <w:r w:rsidRPr="008A0A4E">
        <w:t xml:space="preserve">Usability.gov. (2016). What and why of usability: </w:t>
      </w:r>
      <w:r w:rsidRPr="00953188">
        <w:t>User</w:t>
      </w:r>
      <w:r w:rsidRPr="00CE359D">
        <w:t xml:space="preserve">-centered design basics. Retrieved from </w:t>
      </w:r>
      <w:hyperlink r:id="rId53" w:history="1">
        <w:r w:rsidRPr="008A0A4E">
          <w:rPr>
            <w:rStyle w:val="Hyperlink"/>
          </w:rPr>
          <w:t>htt</w:t>
        </w:r>
        <w:r w:rsidRPr="00953188">
          <w:rPr>
            <w:rStyle w:val="Hyperlink"/>
          </w:rPr>
          <w:t>p://www.usability.gov/what-and-why/user-centered-design.html</w:t>
        </w:r>
      </w:hyperlink>
    </w:p>
    <w:p w:rsidR="001D26A2" w:rsidRPr="008A0A4E" w:rsidRDefault="001D26A2" w:rsidP="00FE5D2D">
      <w:pPr>
        <w:pStyle w:val="BodyText"/>
        <w:numPr>
          <w:ilvl w:val="0"/>
          <w:numId w:val="31"/>
        </w:numPr>
        <w:spacing w:after="40" w:line="300" w:lineRule="exact"/>
      </w:pPr>
      <w:r w:rsidRPr="00953188">
        <w:t>Web Accessibility Initiative. (n.d.)</w:t>
      </w:r>
      <w:r w:rsidRPr="00CE359D">
        <w:t xml:space="preserve">. WAI website redesign project. Retrieved from </w:t>
      </w:r>
      <w:hyperlink r:id="rId54" w:history="1">
        <w:r w:rsidRPr="008A0A4E">
          <w:rPr>
            <w:rStyle w:val="Hyperlink"/>
          </w:rPr>
          <w:t>https://www.w3.org/WAI/redesign/project.html</w:t>
        </w:r>
      </w:hyperlink>
    </w:p>
    <w:p w:rsidR="00B51DC8" w:rsidRDefault="00FE5D2D" w:rsidP="00B51DC8">
      <w:pPr>
        <w:pStyle w:val="Heading2"/>
        <w:rPr>
          <w:b w:val="0"/>
        </w:rPr>
      </w:pPr>
      <w:bookmarkStart w:id="107" w:name="Mod9"/>
      <w:bookmarkStart w:id="108" w:name="_Toc471906497"/>
      <w:bookmarkEnd w:id="107"/>
      <w:r w:rsidRPr="0088766B">
        <w:rPr>
          <w:noProof/>
        </w:rPr>
        <w:lastRenderedPageBreak/>
        <w:drawing>
          <wp:anchor distT="0" distB="0" distL="0" distR="0" simplePos="0" relativeHeight="251677696" behindDoc="0" locked="0" layoutInCell="1" allowOverlap="1" wp14:anchorId="0F63280E" wp14:editId="6A04644B">
            <wp:simplePos x="0" y="0"/>
            <wp:positionH relativeFrom="margin">
              <wp:posOffset>-993775</wp:posOffset>
            </wp:positionH>
            <wp:positionV relativeFrom="margin">
              <wp:posOffset>-909320</wp:posOffset>
            </wp:positionV>
            <wp:extent cx="7836535" cy="1243330"/>
            <wp:effectExtent l="0" t="0" r="0" b="0"/>
            <wp:wrapSquare wrapText="bothSides"/>
            <wp:docPr id="53" name="image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30.png"/>
                    <pic:cNvPicPr/>
                  </pic:nvPicPr>
                  <pic:blipFill>
                    <a:blip r:embed="rId55" cstate="print"/>
                    <a:stretch>
                      <a:fillRect/>
                    </a:stretch>
                  </pic:blipFill>
                  <pic:spPr>
                    <a:xfrm>
                      <a:off x="0" y="0"/>
                      <a:ext cx="7836535" cy="1243330"/>
                    </a:xfrm>
                    <a:prstGeom prst="rect">
                      <a:avLst/>
                    </a:prstGeom>
                  </pic:spPr>
                </pic:pic>
              </a:graphicData>
            </a:graphic>
            <wp14:sizeRelH relativeFrom="margin">
              <wp14:pctWidth>0</wp14:pctWidth>
            </wp14:sizeRelH>
            <wp14:sizeRelV relativeFrom="margin">
              <wp14:pctHeight>0</wp14:pctHeight>
            </wp14:sizeRelV>
          </wp:anchor>
        </w:drawing>
      </w:r>
      <w:r w:rsidR="00B51DC8">
        <w:rPr>
          <w:b w:val="0"/>
        </w:rPr>
        <w:t xml:space="preserve">MODULE 9. </w:t>
      </w:r>
      <w:r w:rsidR="00B51DC8">
        <w:t xml:space="preserve">RHIS Performance Assessment </w:t>
      </w:r>
      <w:r w:rsidR="00B51DC8">
        <w:rPr>
          <w:b w:val="0"/>
        </w:rPr>
        <w:t>(6 hours)</w:t>
      </w:r>
      <w:bookmarkEnd w:id="108"/>
    </w:p>
    <w:p w:rsidR="00B51DC8" w:rsidRDefault="00B51DC8" w:rsidP="00B51DC8">
      <w:pPr>
        <w:pStyle w:val="Heading3"/>
      </w:pPr>
      <w:bookmarkStart w:id="109" w:name="_Toc471906174"/>
      <w:bookmarkStart w:id="110" w:name="_Toc471906498"/>
      <w:r>
        <w:rPr>
          <w:b/>
        </w:rPr>
        <w:t>Learning Objectives</w:t>
      </w:r>
      <w:bookmarkEnd w:id="109"/>
      <w:bookmarkEnd w:id="110"/>
    </w:p>
    <w:p w:rsidR="00B51DC8" w:rsidRDefault="00B51DC8" w:rsidP="00B51DC8">
      <w:r>
        <w:t>By the end of this session, participants will be able to:</w:t>
      </w:r>
    </w:p>
    <w:p w:rsidR="00B51DC8" w:rsidRDefault="00B51DC8" w:rsidP="00B51DC8">
      <w:pPr>
        <w:pStyle w:val="ListParagraph"/>
        <w:numPr>
          <w:ilvl w:val="0"/>
          <w:numId w:val="22"/>
        </w:numPr>
      </w:pPr>
      <w:r>
        <w:t>Explain frameworks for assessing RHIS</w:t>
      </w:r>
    </w:p>
    <w:p w:rsidR="00B51DC8" w:rsidRDefault="00B51DC8" w:rsidP="00B51DC8">
      <w:pPr>
        <w:pStyle w:val="ListParagraph"/>
        <w:numPr>
          <w:ilvl w:val="0"/>
          <w:numId w:val="22"/>
        </w:numPr>
      </w:pPr>
      <w:r>
        <w:t>Demonstrate understanding of the RHIS standards across the four domains</w:t>
      </w:r>
    </w:p>
    <w:p w:rsidR="00B51DC8" w:rsidRDefault="00B51DC8" w:rsidP="00B51DC8">
      <w:pPr>
        <w:pStyle w:val="ListParagraph"/>
        <w:numPr>
          <w:ilvl w:val="0"/>
          <w:numId w:val="22"/>
        </w:numPr>
      </w:pPr>
      <w:r>
        <w:t xml:space="preserve">Demonstrate understanding of the three categories of determinants of RHIS performance </w:t>
      </w:r>
    </w:p>
    <w:p w:rsidR="004B6A42" w:rsidRDefault="004B6A42" w:rsidP="00B51DC8">
      <w:pPr>
        <w:pStyle w:val="ListParagraph"/>
        <w:numPr>
          <w:ilvl w:val="0"/>
          <w:numId w:val="22"/>
        </w:numPr>
      </w:pPr>
      <w:r>
        <w:t>Diagnose RHIS performance (to measure production, management, and use of high-quality data)</w:t>
      </w:r>
    </w:p>
    <w:p w:rsidR="004B6A42" w:rsidRDefault="004B6A42" w:rsidP="00B51DC8">
      <w:pPr>
        <w:pStyle w:val="ListParagraph"/>
        <w:numPr>
          <w:ilvl w:val="0"/>
          <w:numId w:val="22"/>
        </w:numPr>
      </w:pPr>
      <w:r>
        <w:t>Describe the RHIS Rapid Assessment Tool and the purpose of its implementation</w:t>
      </w:r>
    </w:p>
    <w:p w:rsidR="004B6A42" w:rsidRDefault="004B6A42" w:rsidP="00B51DC8">
      <w:pPr>
        <w:pStyle w:val="ListParagraph"/>
        <w:numPr>
          <w:ilvl w:val="0"/>
          <w:numId w:val="22"/>
        </w:numPr>
      </w:pPr>
      <w:r>
        <w:t xml:space="preserve">Apply the PRISM tools to identify and analyze possible constraints on successful implementation of an RHIS </w:t>
      </w:r>
    </w:p>
    <w:p w:rsidR="004B6A42" w:rsidRDefault="004B6A42" w:rsidP="004B6A42">
      <w:pPr>
        <w:pStyle w:val="Heading3"/>
      </w:pPr>
      <w:bookmarkStart w:id="111" w:name="_Toc471906175"/>
      <w:bookmarkStart w:id="112" w:name="_Toc471906499"/>
      <w:r>
        <w:rPr>
          <w:b/>
        </w:rPr>
        <w:t>Sessions</w:t>
      </w:r>
      <w:bookmarkEnd w:id="111"/>
      <w:bookmarkEnd w:id="112"/>
    </w:p>
    <w:p w:rsidR="004B6A42" w:rsidRDefault="004B6A42" w:rsidP="004E2EB1">
      <w:r>
        <w:t>Session 1. Introduction to Frameworks for Assessing RHIS (1 hour)</w:t>
      </w:r>
    </w:p>
    <w:p w:rsidR="004B6A42" w:rsidRDefault="004B6A42" w:rsidP="004E2EB1">
      <w:r>
        <w:t>Session 2. Overview of RHIS Rapid Assessment Tool (2 hours)</w:t>
      </w:r>
    </w:p>
    <w:p w:rsidR="004B6A42" w:rsidRDefault="004B6A42" w:rsidP="004E2EB1">
      <w:r>
        <w:t>Session 3. Overview of PRISM Assessment Tools (3 hours)</w:t>
      </w:r>
    </w:p>
    <w:p w:rsidR="004B6A42" w:rsidRDefault="004B6A42" w:rsidP="004B6A42">
      <w:pPr>
        <w:spacing w:after="0" w:line="240" w:lineRule="auto"/>
      </w:pPr>
    </w:p>
    <w:p w:rsidR="004B6A42" w:rsidRDefault="004B6A42" w:rsidP="004B6A42">
      <w:pPr>
        <w:pStyle w:val="Heading3"/>
      </w:pPr>
      <w:bookmarkStart w:id="113" w:name="_Toc471906176"/>
      <w:bookmarkStart w:id="114" w:name="_Toc471906500"/>
      <w:r>
        <w:rPr>
          <w:b/>
        </w:rPr>
        <w:t>Suggested References</w:t>
      </w:r>
      <w:bookmarkEnd w:id="113"/>
      <w:bookmarkEnd w:id="114"/>
    </w:p>
    <w:p w:rsidR="004E2EB1" w:rsidRPr="008A0A4E" w:rsidRDefault="004E2EB1" w:rsidP="004E2EB1">
      <w:pPr>
        <w:pStyle w:val="BodyText"/>
        <w:numPr>
          <w:ilvl w:val="0"/>
          <w:numId w:val="32"/>
        </w:numPr>
        <w:spacing w:line="300" w:lineRule="exact"/>
      </w:pPr>
      <w:r w:rsidRPr="00480019">
        <w:t xml:space="preserve">Aqil, A., Lippeveld, T., &amp; Hozumi, D. (2009). PRISM framework: </w:t>
      </w:r>
      <w:r w:rsidRPr="008D2680">
        <w:t xml:space="preserve">A paradigm shift for designing, strengthening and evaluating routine health information systems. </w:t>
      </w:r>
      <w:r w:rsidRPr="008D2680">
        <w:rPr>
          <w:i/>
        </w:rPr>
        <w:t>Health Policy and Planning</w:t>
      </w:r>
      <w:r w:rsidRPr="008D2680">
        <w:t>,</w:t>
      </w:r>
      <w:r w:rsidRPr="008D2680">
        <w:rPr>
          <w:i/>
        </w:rPr>
        <w:t xml:space="preserve"> </w:t>
      </w:r>
      <w:r w:rsidRPr="00372CB0">
        <w:t>24(3):217–</w:t>
      </w:r>
      <w:r w:rsidRPr="00724172">
        <w:t>228</w:t>
      </w:r>
      <w:r w:rsidRPr="009E0E59">
        <w:rPr>
          <w:i/>
        </w:rPr>
        <w:t xml:space="preserve">. </w:t>
      </w:r>
      <w:r w:rsidRPr="009E0E59">
        <w:t xml:space="preserve">Retrieved from </w:t>
      </w:r>
      <w:hyperlink r:id="rId56">
        <w:r w:rsidRPr="008A0A4E">
          <w:rPr>
            <w:color w:val="1155CC"/>
            <w:u w:val="single"/>
          </w:rPr>
          <w:t>http://www.cpc.unc.edu/measure/publications/ja-09-99</w:t>
        </w:r>
      </w:hyperlink>
    </w:p>
    <w:p w:rsidR="004E2EB1" w:rsidRPr="008A0A4E" w:rsidRDefault="004E2EB1" w:rsidP="004E2EB1">
      <w:pPr>
        <w:pStyle w:val="BodyText"/>
        <w:numPr>
          <w:ilvl w:val="0"/>
          <w:numId w:val="32"/>
        </w:numPr>
        <w:spacing w:line="300" w:lineRule="exact"/>
      </w:pPr>
      <w:r w:rsidRPr="00953188">
        <w:t>Aqil, A., Lippeveld, T., Moussa, T., &amp; Barry, A. (2012). Performance of Routine Information Systems Management (PRISM) tools user guide. Chape</w:t>
      </w:r>
      <w:r w:rsidRPr="00CE359D">
        <w:t xml:space="preserve">l Hill, NC, USA: MEASURE Evaluation, University of North Carolina. Retrieved from </w:t>
      </w:r>
      <w:hyperlink r:id="rId57" w:history="1">
        <w:r w:rsidRPr="008A0A4E">
          <w:rPr>
            <w:rStyle w:val="Hyperlink"/>
          </w:rPr>
          <w:t>http://www.cpc.unc.edu/measure/publicatio</w:t>
        </w:r>
        <w:r w:rsidRPr="00953188">
          <w:rPr>
            <w:rStyle w:val="Hyperlink"/>
          </w:rPr>
          <w:t>ns/ms-12-51</w:t>
        </w:r>
      </w:hyperlink>
    </w:p>
    <w:p w:rsidR="004E2EB1" w:rsidRPr="008A0A4E" w:rsidRDefault="004E2EB1" w:rsidP="004E2EB1">
      <w:pPr>
        <w:pStyle w:val="BodyText"/>
        <w:numPr>
          <w:ilvl w:val="0"/>
          <w:numId w:val="32"/>
        </w:numPr>
        <w:spacing w:line="300" w:lineRule="exact"/>
      </w:pPr>
      <w:r w:rsidRPr="00953188">
        <w:t>Belay, H. &amp; Lippeveld, T. (2013). Inventory of PRIS</w:t>
      </w:r>
      <w:r w:rsidRPr="00CE359D">
        <w:t>M framework and tools: Application of PRISM tools and interventions for strengthening routine health information system performance.</w:t>
      </w:r>
      <w:hyperlink r:id="rId58">
        <w:r w:rsidRPr="008A0A4E">
          <w:t xml:space="preserve"> </w:t>
        </w:r>
      </w:hyperlink>
      <w:r w:rsidRPr="008A0A4E">
        <w:t>Chapel Hill, NC, USA</w:t>
      </w:r>
      <w:r w:rsidRPr="00953188">
        <w:t>: MEAS</w:t>
      </w:r>
      <w:r w:rsidRPr="00CE359D">
        <w:t>URE Evaluation, University of North Carolina. Retrieved from</w:t>
      </w:r>
      <w:r>
        <w:t xml:space="preserve"> </w:t>
      </w:r>
      <w:hyperlink r:id="rId59">
        <w:r w:rsidRPr="008A0A4E">
          <w:rPr>
            <w:color w:val="1155CC"/>
            <w:u w:val="single"/>
          </w:rPr>
          <w:t>http://www.cpc.unc.edu/measure/publications/wp-13-138?searchterm=PRISM+invent</w:t>
        </w:r>
      </w:hyperlink>
    </w:p>
    <w:p w:rsidR="004E2EB1" w:rsidRPr="008A0A4E" w:rsidRDefault="004E2EB1" w:rsidP="004E2EB1">
      <w:pPr>
        <w:pStyle w:val="BodyText"/>
        <w:numPr>
          <w:ilvl w:val="0"/>
          <w:numId w:val="32"/>
        </w:numPr>
        <w:spacing w:line="300" w:lineRule="exact"/>
        <w:rPr>
          <w:rStyle w:val="Hyperlink"/>
          <w:rFonts w:ascii="Times New Roman" w:hAnsi="Times New Roman"/>
          <w:sz w:val="24"/>
          <w:szCs w:val="24"/>
        </w:rPr>
      </w:pPr>
      <w:r w:rsidRPr="00953188">
        <w:t>Heywood, A. &amp; Boone,</w:t>
      </w:r>
      <w:r w:rsidRPr="00CE359D">
        <w:t xml:space="preserve"> D. (2015). Guidelines for data management standards in routine health information systems. Chapel Hill, NC, USA: MEASURE Evaluation, University of North Carolina. Retrieved from </w:t>
      </w:r>
      <w:hyperlink r:id="rId60" w:history="1">
        <w:r w:rsidRPr="008A0A4E">
          <w:rPr>
            <w:rStyle w:val="Hyperlink"/>
          </w:rPr>
          <w:t>www.cpc.unc.edu/measure/publications/ms-15-99</w:t>
        </w:r>
      </w:hyperlink>
    </w:p>
    <w:p w:rsidR="004E2EB1" w:rsidRPr="008A0A4E" w:rsidRDefault="004E2EB1" w:rsidP="004E2EB1">
      <w:pPr>
        <w:pStyle w:val="BodyText"/>
        <w:numPr>
          <w:ilvl w:val="0"/>
          <w:numId w:val="32"/>
        </w:numPr>
        <w:spacing w:line="300" w:lineRule="exact"/>
        <w:rPr>
          <w:sz w:val="24"/>
          <w:szCs w:val="24"/>
        </w:rPr>
      </w:pPr>
      <w:r w:rsidRPr="00953188">
        <w:t xml:space="preserve">Hotchkiss, D., Aqil, A., Lippeveld, T., &amp; Mukooyo, E. (2010). Evaluation of the Performance of Routine Information System Management (PRISM) framework: </w:t>
      </w:r>
      <w:r w:rsidRPr="00CE359D">
        <w:t xml:space="preserve">Evidence from Uganda. </w:t>
      </w:r>
      <w:r w:rsidRPr="00CE359D">
        <w:rPr>
          <w:i/>
        </w:rPr>
        <w:t>BMC Health Services Research</w:t>
      </w:r>
      <w:r w:rsidRPr="00DF5227">
        <w:t>,</w:t>
      </w:r>
      <w:r w:rsidRPr="00DF5227">
        <w:rPr>
          <w:i/>
        </w:rPr>
        <w:t xml:space="preserve"> </w:t>
      </w:r>
      <w:r w:rsidRPr="00DF5227">
        <w:t>10:188.</w:t>
      </w:r>
      <w:hyperlink r:id="rId61">
        <w:r w:rsidRPr="008A0A4E">
          <w:t xml:space="preserve"> </w:t>
        </w:r>
      </w:hyperlink>
      <w:r w:rsidRPr="008A0A4E">
        <w:t xml:space="preserve">Retrieved from </w:t>
      </w:r>
      <w:hyperlink r:id="rId62">
        <w:r w:rsidRPr="008A0A4E">
          <w:rPr>
            <w:color w:val="1155CC"/>
            <w:u w:val="single"/>
          </w:rPr>
          <w:t>http://www.biomedcentral.com/1472-6963/10/188</w:t>
        </w:r>
      </w:hyperlink>
    </w:p>
    <w:p w:rsidR="004E2EB1" w:rsidRDefault="004E2EB1" w:rsidP="004E2EB1">
      <w:pPr>
        <w:pStyle w:val="BodyText"/>
        <w:numPr>
          <w:ilvl w:val="0"/>
          <w:numId w:val="32"/>
        </w:numPr>
        <w:spacing w:line="300" w:lineRule="exact"/>
      </w:pPr>
      <w:r w:rsidRPr="00953188">
        <w:t>Inter</w:t>
      </w:r>
      <w:r w:rsidRPr="00CE359D">
        <w:t>national Health Partnership + Related Initiatives (IPH+) and World Health Organization (WHO)</w:t>
      </w:r>
      <w:r w:rsidRPr="00DF5227">
        <w:t>. (2011). Monitoring, evaluation and review of national health strategies: A country-led platform for information and accountability. Geneva, Switzerland: WHO. Re</w:t>
      </w:r>
      <w:r w:rsidRPr="00480019">
        <w:t xml:space="preserve">trieved from </w:t>
      </w:r>
      <w:hyperlink r:id="rId63" w:history="1">
        <w:r w:rsidRPr="008A0A4E">
          <w:rPr>
            <w:rStyle w:val="Hyperlink"/>
          </w:rPr>
          <w:t>http://www.who.int/healthinfo/country_monitoring_evaluation/documentation/en/</w:t>
        </w:r>
      </w:hyperlink>
      <w:r w:rsidRPr="008A0A4E">
        <w:t xml:space="preserve"> </w:t>
      </w:r>
    </w:p>
    <w:p w:rsidR="004E2EB1" w:rsidRPr="00953188" w:rsidRDefault="004E2EB1" w:rsidP="004E2EB1">
      <w:pPr>
        <w:pStyle w:val="BodyText"/>
        <w:spacing w:line="300" w:lineRule="exact"/>
      </w:pPr>
    </w:p>
    <w:p w:rsidR="004E2EB1" w:rsidRPr="008A0A4E" w:rsidRDefault="004E2EB1" w:rsidP="004E2EB1">
      <w:pPr>
        <w:pStyle w:val="BodyText"/>
        <w:numPr>
          <w:ilvl w:val="0"/>
          <w:numId w:val="32"/>
        </w:numPr>
        <w:spacing w:line="300" w:lineRule="exact"/>
        <w:rPr>
          <w:lang w:eastAsia="nb-NO"/>
        </w:rPr>
      </w:pPr>
      <w:r w:rsidRPr="00953188">
        <w:t xml:space="preserve">MEASURE Evaluation. (2016). </w:t>
      </w:r>
      <w:r w:rsidRPr="008A0A4E">
        <w:rPr>
          <w:lang w:eastAsia="nb-NO"/>
        </w:rPr>
        <w:t xml:space="preserve">RHIS Rapid Assessment Tool (RAT). Chapel Hill, NC, </w:t>
      </w:r>
      <w:r w:rsidRPr="00953188">
        <w:rPr>
          <w:lang w:eastAsia="nb-NO"/>
        </w:rPr>
        <w:t>USA: MEASURE Evaluation, University of North Carolina.</w:t>
      </w:r>
    </w:p>
    <w:p w:rsidR="004E2EB1" w:rsidRPr="008A0A4E" w:rsidRDefault="004E2EB1" w:rsidP="004E2EB1">
      <w:pPr>
        <w:pStyle w:val="BodyText"/>
        <w:numPr>
          <w:ilvl w:val="0"/>
          <w:numId w:val="32"/>
        </w:numPr>
        <w:spacing w:line="300" w:lineRule="exact"/>
        <w:rPr>
          <w:lang w:eastAsia="nb-NO"/>
        </w:rPr>
      </w:pPr>
      <w:r w:rsidRPr="008A0A4E">
        <w:rPr>
          <w:lang w:eastAsia="nb-NO"/>
        </w:rPr>
        <w:t>MEASURE Evaluation. PRISM: Pe</w:t>
      </w:r>
      <w:r w:rsidRPr="00953188">
        <w:rPr>
          <w:lang w:eastAsia="nb-NO"/>
        </w:rPr>
        <w:t xml:space="preserve">rformance of </w:t>
      </w:r>
      <w:r w:rsidRPr="00CE359D">
        <w:rPr>
          <w:lang w:eastAsia="nb-NO"/>
        </w:rPr>
        <w:t>Routine Information System Management Framework [Website]. Retrieved from</w:t>
      </w:r>
      <w:hyperlink w:history="1"/>
      <w:r w:rsidRPr="008A0A4E">
        <w:rPr>
          <w:lang w:eastAsia="nb-NO"/>
        </w:rPr>
        <w:t xml:space="preserve"> </w:t>
      </w:r>
      <w:hyperlink r:id="rId64" w:history="1">
        <w:r w:rsidRPr="008A0A4E">
          <w:rPr>
            <w:rStyle w:val="Hyperlink"/>
            <w:lang w:eastAsia="nb-NO"/>
          </w:rPr>
          <w:t>http://www.cpc.unc.edu/measure/resources/tools/monitoring-evaluation-systems/prism</w:t>
        </w:r>
      </w:hyperlink>
    </w:p>
    <w:p w:rsidR="004E2EB1" w:rsidRPr="00480019" w:rsidRDefault="004E2EB1" w:rsidP="004E2EB1">
      <w:pPr>
        <w:pStyle w:val="BodyText"/>
        <w:numPr>
          <w:ilvl w:val="0"/>
          <w:numId w:val="32"/>
        </w:numPr>
        <w:spacing w:line="300" w:lineRule="exact"/>
        <w:rPr>
          <w:lang w:eastAsia="nb-NO"/>
        </w:rPr>
      </w:pPr>
      <w:r w:rsidRPr="00953188">
        <w:rPr>
          <w:lang w:eastAsia="nb-NO"/>
        </w:rPr>
        <w:t>World Health Organization (</w:t>
      </w:r>
      <w:r w:rsidRPr="00CE359D">
        <w:rPr>
          <w:lang w:eastAsia="nb-NO"/>
        </w:rPr>
        <w:t xml:space="preserve">WHO). (2014). </w:t>
      </w:r>
      <w:r w:rsidRPr="00DF5227">
        <w:rPr>
          <w:lang w:eastAsia="nb-NO"/>
        </w:rPr>
        <w:t xml:space="preserve">Health facility and community </w:t>
      </w:r>
      <w:r w:rsidR="00854160">
        <w:rPr>
          <w:lang w:eastAsia="nb-NO"/>
        </w:rPr>
        <w:t>data tool</w:t>
      </w:r>
      <w:r w:rsidRPr="00DF5227">
        <w:rPr>
          <w:lang w:eastAsia="nb-NO"/>
        </w:rPr>
        <w:t xml:space="preserve">kit. Geneva, Switzerland: WHO. </w:t>
      </w:r>
      <w:r w:rsidRPr="00480019">
        <w:rPr>
          <w:lang w:eastAsia="nb-NO"/>
        </w:rPr>
        <w:t xml:space="preserve">Retrieved from </w:t>
      </w:r>
      <w:hyperlink r:id="rId65" w:history="1">
        <w:r w:rsidR="00854160" w:rsidRPr="003E7F39">
          <w:rPr>
            <w:rStyle w:val="Hyperlink"/>
            <w:rFonts w:eastAsia="Calibri"/>
          </w:rPr>
          <w:t>http://www.who.int/healthinfo/facility_information_systems/en/</w:t>
        </w:r>
      </w:hyperlink>
    </w:p>
    <w:p w:rsidR="00BA0B27" w:rsidRDefault="00BA0B27" w:rsidP="00BA0B27"/>
    <w:p w:rsidR="00BA0B27" w:rsidRDefault="00BA0B27" w:rsidP="00BA0B27"/>
    <w:p w:rsidR="00BA0B27" w:rsidRDefault="00BA0B27" w:rsidP="00BA0B27"/>
    <w:p w:rsidR="00BA0B27" w:rsidRDefault="00BA0B27" w:rsidP="00BA0B27"/>
    <w:p w:rsidR="00BA0B27" w:rsidRDefault="00BA0B27" w:rsidP="00BA0B27"/>
    <w:p w:rsidR="00BA0B27" w:rsidRDefault="00BA0B27" w:rsidP="00BA0B27"/>
    <w:p w:rsidR="00BA0B27" w:rsidRDefault="00BA0B27" w:rsidP="00BA0B27"/>
    <w:p w:rsidR="00BA0B27" w:rsidRDefault="00BA0B27" w:rsidP="00BA0B27"/>
    <w:p w:rsidR="00BA0B27" w:rsidRDefault="00BA0B27" w:rsidP="00BA0B27"/>
    <w:p w:rsidR="00BA0B27" w:rsidRDefault="00BA0B27" w:rsidP="00BA0B27"/>
    <w:p w:rsidR="00BA0B27" w:rsidRDefault="00BA0B27" w:rsidP="00BA0B27"/>
    <w:p w:rsidR="00BA0B27" w:rsidRDefault="00BA0B27" w:rsidP="00BA0B27"/>
    <w:p w:rsidR="00BA0B27" w:rsidRDefault="00BA0B27" w:rsidP="00BA0B27"/>
    <w:p w:rsidR="00BA0B27" w:rsidRDefault="00BA0B27" w:rsidP="00BA0B27"/>
    <w:p w:rsidR="00BA0B27" w:rsidRDefault="00BA0B27" w:rsidP="00BA0B27"/>
    <w:p w:rsidR="00BA0B27" w:rsidRDefault="00BA0B27" w:rsidP="00BA0B27"/>
    <w:p w:rsidR="00BA0B27" w:rsidRDefault="00BA0B27" w:rsidP="00BA0B27"/>
    <w:p w:rsidR="00BA0B27" w:rsidRDefault="00BA0B27" w:rsidP="00BA0B27"/>
    <w:p w:rsidR="00BA0B27" w:rsidRDefault="00BA0B27" w:rsidP="00BA0B27"/>
    <w:p w:rsidR="00BA0B27" w:rsidRDefault="00BA0B27" w:rsidP="00BA0B27"/>
    <w:p w:rsidR="00BA0B27" w:rsidRDefault="00BA0B27" w:rsidP="00BA0B27"/>
    <w:p w:rsidR="00BA0B27" w:rsidRDefault="00BA0B27" w:rsidP="00BA0B27"/>
    <w:p w:rsidR="00BA0B27" w:rsidRDefault="00BA0B27" w:rsidP="00BA0B27"/>
    <w:p w:rsidR="00BA0B27" w:rsidRDefault="00FE5D2D" w:rsidP="00BA0B27">
      <w:pPr>
        <w:pStyle w:val="Heading2"/>
        <w:rPr>
          <w:b w:val="0"/>
        </w:rPr>
      </w:pPr>
      <w:bookmarkStart w:id="115" w:name="Mod10"/>
      <w:bookmarkStart w:id="116" w:name="_Toc471906501"/>
      <w:bookmarkEnd w:id="115"/>
      <w:r w:rsidRPr="0088766B">
        <w:rPr>
          <w:noProof/>
        </w:rPr>
        <w:lastRenderedPageBreak/>
        <w:drawing>
          <wp:anchor distT="0" distB="0" distL="0" distR="0" simplePos="0" relativeHeight="251679744" behindDoc="0" locked="0" layoutInCell="1" allowOverlap="1" wp14:anchorId="48695A6D" wp14:editId="0CBEEEA1">
            <wp:simplePos x="0" y="0"/>
            <wp:positionH relativeFrom="page">
              <wp:align>left</wp:align>
            </wp:positionH>
            <wp:positionV relativeFrom="page">
              <wp:align>top</wp:align>
            </wp:positionV>
            <wp:extent cx="7758662" cy="1329004"/>
            <wp:effectExtent l="0" t="0" r="0" b="5080"/>
            <wp:wrapSquare wrapText="bothSides"/>
            <wp:docPr id="55" name="image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31.png"/>
                    <pic:cNvPicPr/>
                  </pic:nvPicPr>
                  <pic:blipFill>
                    <a:blip r:embed="rId66" cstate="print"/>
                    <a:stretch>
                      <a:fillRect/>
                    </a:stretch>
                  </pic:blipFill>
                  <pic:spPr>
                    <a:xfrm>
                      <a:off x="0" y="0"/>
                      <a:ext cx="7773111" cy="1331479"/>
                    </a:xfrm>
                    <a:prstGeom prst="rect">
                      <a:avLst/>
                    </a:prstGeom>
                  </pic:spPr>
                </pic:pic>
              </a:graphicData>
            </a:graphic>
            <wp14:sizeRelH relativeFrom="margin">
              <wp14:pctWidth>0</wp14:pctWidth>
            </wp14:sizeRelH>
            <wp14:sizeRelV relativeFrom="margin">
              <wp14:pctHeight>0</wp14:pctHeight>
            </wp14:sizeRelV>
          </wp:anchor>
        </w:drawing>
      </w:r>
      <w:r w:rsidR="00BA0B27" w:rsidRPr="00BA0B27">
        <w:rPr>
          <w:b w:val="0"/>
        </w:rPr>
        <w:t>MODULE 10</w:t>
      </w:r>
      <w:r w:rsidR="00BA0B27">
        <w:rPr>
          <w:b w:val="0"/>
        </w:rPr>
        <w:t xml:space="preserve">. </w:t>
      </w:r>
      <w:r w:rsidR="00BA0B27">
        <w:t>RHIS Design and Reform</w:t>
      </w:r>
      <w:bookmarkEnd w:id="116"/>
    </w:p>
    <w:p w:rsidR="00BA0B27" w:rsidRDefault="00BA0B27" w:rsidP="00BA0B27">
      <w:pPr>
        <w:pStyle w:val="Heading3"/>
        <w:rPr>
          <w:b/>
        </w:rPr>
      </w:pPr>
      <w:bookmarkStart w:id="117" w:name="_Toc471906178"/>
      <w:bookmarkStart w:id="118" w:name="_Toc471906502"/>
      <w:r>
        <w:rPr>
          <w:b/>
        </w:rPr>
        <w:t>Learning Objectives</w:t>
      </w:r>
      <w:bookmarkEnd w:id="117"/>
      <w:bookmarkEnd w:id="118"/>
    </w:p>
    <w:p w:rsidR="00BA0B27" w:rsidRDefault="00BA0B27" w:rsidP="00895DC0">
      <w:r>
        <w:t>By the end of this module</w:t>
      </w:r>
      <w:r w:rsidR="00483112">
        <w:t>, participants will be able to:</w:t>
      </w:r>
    </w:p>
    <w:p w:rsidR="00483112" w:rsidRDefault="00483112" w:rsidP="00895DC0">
      <w:pPr>
        <w:pStyle w:val="ListParagraph"/>
        <w:numPr>
          <w:ilvl w:val="0"/>
          <w:numId w:val="24"/>
        </w:numPr>
      </w:pPr>
      <w:r>
        <w:t>Describe the six components of an RHIS, categorized as inputs, processes, and outputs</w:t>
      </w:r>
    </w:p>
    <w:p w:rsidR="00483112" w:rsidRDefault="00483112" w:rsidP="00895DC0">
      <w:pPr>
        <w:pStyle w:val="ListParagraph"/>
        <w:numPr>
          <w:ilvl w:val="0"/>
          <w:numId w:val="24"/>
        </w:numPr>
      </w:pPr>
      <w:r>
        <w:t>Explain the guiding principles of RHIS reform and strengthening</w:t>
      </w:r>
    </w:p>
    <w:p w:rsidR="00483112" w:rsidRDefault="00483112" w:rsidP="00895DC0">
      <w:pPr>
        <w:pStyle w:val="ListParagraph"/>
        <w:numPr>
          <w:ilvl w:val="0"/>
          <w:numId w:val="24"/>
        </w:numPr>
      </w:pPr>
      <w:r>
        <w:t>Understand the roadmap to RHIS reform and strengthening</w:t>
      </w:r>
    </w:p>
    <w:p w:rsidR="00483112" w:rsidRDefault="00483112" w:rsidP="00895DC0">
      <w:pPr>
        <w:pStyle w:val="ListParagraph"/>
        <w:numPr>
          <w:ilvl w:val="0"/>
          <w:numId w:val="24"/>
        </w:numPr>
      </w:pPr>
      <w:r>
        <w:t>Describe the process of RHIS design</w:t>
      </w:r>
    </w:p>
    <w:p w:rsidR="00483112" w:rsidRDefault="00483112" w:rsidP="00895DC0">
      <w:pPr>
        <w:pStyle w:val="ListParagraph"/>
        <w:numPr>
          <w:ilvl w:val="0"/>
          <w:numId w:val="25"/>
        </w:numPr>
      </w:pPr>
      <w:r>
        <w:t xml:space="preserve">Illustrate the rationale of selecting core RHIS indicators </w:t>
      </w:r>
    </w:p>
    <w:p w:rsidR="00483112" w:rsidRDefault="00483112" w:rsidP="00895DC0">
      <w:pPr>
        <w:pStyle w:val="ListParagraph"/>
        <w:numPr>
          <w:ilvl w:val="0"/>
          <w:numId w:val="25"/>
        </w:numPr>
      </w:pPr>
      <w:r>
        <w:t>Illustrate the types of data collection and reporting tools required for RHIS indicators</w:t>
      </w:r>
    </w:p>
    <w:p w:rsidR="00483112" w:rsidRDefault="00483112" w:rsidP="00895DC0">
      <w:pPr>
        <w:pStyle w:val="ListParagraph"/>
        <w:numPr>
          <w:ilvl w:val="0"/>
          <w:numId w:val="25"/>
        </w:numPr>
      </w:pPr>
      <w:r>
        <w:t>Explain the core elements of an RHIS strengthening or scale-up plan</w:t>
      </w:r>
    </w:p>
    <w:p w:rsidR="00483112" w:rsidRDefault="00483112" w:rsidP="00483112">
      <w:pPr>
        <w:pStyle w:val="Heading3"/>
      </w:pPr>
      <w:bookmarkStart w:id="119" w:name="_Toc471906179"/>
      <w:bookmarkStart w:id="120" w:name="_Toc471906503"/>
      <w:r>
        <w:rPr>
          <w:b/>
        </w:rPr>
        <w:t>Sessions</w:t>
      </w:r>
      <w:bookmarkEnd w:id="119"/>
      <w:bookmarkEnd w:id="120"/>
    </w:p>
    <w:p w:rsidR="00483112" w:rsidRDefault="00483112" w:rsidP="00895DC0">
      <w:r>
        <w:t>Session 1. RHIS Design and Reform: Guiding Principles and Roadmap (3 hours)</w:t>
      </w:r>
    </w:p>
    <w:p w:rsidR="00483112" w:rsidRDefault="00483112" w:rsidP="00895DC0">
      <w:r>
        <w:t>Session 2. RHIS Design and Reform Process (3 hours)</w:t>
      </w:r>
    </w:p>
    <w:p w:rsidR="00483112" w:rsidRDefault="00483112" w:rsidP="00895DC0">
      <w:r>
        <w:t>Session 3. RHIS Reform in the Context of Scalability and Sustainability (3 hours)</w:t>
      </w:r>
    </w:p>
    <w:p w:rsidR="0080218D" w:rsidRDefault="0080218D" w:rsidP="00483112"/>
    <w:p w:rsidR="0080218D" w:rsidRDefault="0080218D" w:rsidP="0080218D">
      <w:pPr>
        <w:pStyle w:val="Heading3"/>
      </w:pPr>
      <w:bookmarkStart w:id="121" w:name="_Toc471906180"/>
      <w:bookmarkStart w:id="122" w:name="_Toc471906504"/>
      <w:r>
        <w:rPr>
          <w:b/>
        </w:rPr>
        <w:t>Suggested References</w:t>
      </w:r>
      <w:bookmarkEnd w:id="121"/>
      <w:bookmarkEnd w:id="122"/>
    </w:p>
    <w:p w:rsidR="00895DC0" w:rsidRPr="00953188" w:rsidRDefault="00895DC0" w:rsidP="00895DC0">
      <w:pPr>
        <w:pStyle w:val="BodyText"/>
        <w:numPr>
          <w:ilvl w:val="0"/>
          <w:numId w:val="33"/>
        </w:numPr>
        <w:spacing w:line="300" w:lineRule="exact"/>
      </w:pPr>
      <w:r w:rsidRPr="00372CB0">
        <w:t>International Health Partnership + Related Initiatives (IPH+) and World Health Organization (WHO</w:t>
      </w:r>
      <w:r w:rsidRPr="00724172">
        <w:t>)</w:t>
      </w:r>
      <w:r w:rsidRPr="009E0E59">
        <w:t>. (2011). Monitoring, evaluation and review of national health strateg</w:t>
      </w:r>
      <w:r w:rsidRPr="001A1F32">
        <w:t xml:space="preserve">ies: </w:t>
      </w:r>
      <w:r>
        <w:t>A</w:t>
      </w:r>
      <w:r w:rsidRPr="001A1F32">
        <w:t xml:space="preserve"> country-led platform for information and accountability. Geneva, Switzerland: WHO. Retrieved from </w:t>
      </w:r>
      <w:hyperlink r:id="rId67" w:history="1">
        <w:r w:rsidRPr="008A0A4E">
          <w:rPr>
            <w:rStyle w:val="Hyperlink"/>
          </w:rPr>
          <w:t>http://www.who.int/healthinfo/country_monitoring_evaluation/documentation/en/</w:t>
        </w:r>
      </w:hyperlink>
    </w:p>
    <w:p w:rsidR="00895DC0" w:rsidRPr="008A0A4E" w:rsidRDefault="00895DC0" w:rsidP="00895DC0">
      <w:pPr>
        <w:pStyle w:val="BodyText"/>
        <w:numPr>
          <w:ilvl w:val="0"/>
          <w:numId w:val="33"/>
        </w:numPr>
        <w:spacing w:line="300" w:lineRule="exact"/>
      </w:pPr>
      <w:r w:rsidRPr="00CE359D">
        <w:t xml:space="preserve">Health Metrics Network. (2012). </w:t>
      </w:r>
      <w:r w:rsidRPr="00DF5227">
        <w:rPr>
          <w:i/>
        </w:rPr>
        <w:t>Framework and standards for country health information systems</w:t>
      </w:r>
      <w:r w:rsidRPr="00DF5227">
        <w:t>, 2</w:t>
      </w:r>
      <w:r w:rsidRPr="00DF5227">
        <w:rPr>
          <w:vertAlign w:val="superscript"/>
        </w:rPr>
        <w:t>nd</w:t>
      </w:r>
      <w:r w:rsidRPr="00DF5227">
        <w:t xml:space="preserve"> edition. (2012). Geneva, Switzerland: World Health Organization</w:t>
      </w:r>
      <w:r w:rsidRPr="00480019">
        <w:t xml:space="preserve">. Retrieved from </w:t>
      </w:r>
      <w:hyperlink r:id="rId68" w:history="1">
        <w:r w:rsidRPr="00895DC0">
          <w:rPr>
            <w:rStyle w:val="Hyperlink"/>
          </w:rPr>
          <w:t>https://www.measureevaluation.org/his-strengthening-resource-center/resources/hmn-framework-and-standards-for-country-health-information-systems</w:t>
        </w:r>
      </w:hyperlink>
    </w:p>
    <w:p w:rsidR="00895DC0" w:rsidRPr="008A0A4E" w:rsidRDefault="00895DC0" w:rsidP="00895DC0">
      <w:pPr>
        <w:pStyle w:val="BodyText"/>
        <w:numPr>
          <w:ilvl w:val="0"/>
          <w:numId w:val="33"/>
        </w:numPr>
        <w:spacing w:line="300" w:lineRule="exact"/>
      </w:pPr>
      <w:r w:rsidRPr="00953188">
        <w:rPr>
          <w:rFonts w:cs="Arial"/>
          <w:bCs/>
        </w:rPr>
        <w:t xml:space="preserve">Lippeveld, T., Sauerborn, R., &amp; Bodart, C. (Eds.) (2000). Design and implementation of health information systems. Geneva, Switzerland: </w:t>
      </w:r>
      <w:r w:rsidRPr="00CE359D">
        <w:rPr>
          <w:rFonts w:cs="Arial"/>
          <w:bCs/>
        </w:rPr>
        <w:t>World Health Organization.</w:t>
      </w:r>
      <w:r w:rsidRPr="00DF5227">
        <w:rPr>
          <w:rFonts w:cs="Arial"/>
          <w:bCs/>
          <w:color w:val="003C94"/>
        </w:rPr>
        <w:t xml:space="preserve"> </w:t>
      </w:r>
      <w:r w:rsidRPr="00DF5227">
        <w:t xml:space="preserve">Retrieved from </w:t>
      </w:r>
      <w:hyperlink r:id="rId69" w:history="1">
        <w:r w:rsidRPr="008A0A4E">
          <w:rPr>
            <w:rStyle w:val="Hyperlink"/>
          </w:rPr>
          <w:t>http://apps.who.int/iris/handle/10665/42289</w:t>
        </w:r>
      </w:hyperlink>
    </w:p>
    <w:p w:rsidR="00895DC0" w:rsidRPr="00480019" w:rsidRDefault="00895DC0" w:rsidP="00895DC0">
      <w:pPr>
        <w:pStyle w:val="BodyText"/>
        <w:numPr>
          <w:ilvl w:val="0"/>
          <w:numId w:val="33"/>
        </w:numPr>
        <w:spacing w:line="300" w:lineRule="exact"/>
      </w:pPr>
      <w:r w:rsidRPr="00822639">
        <w:t xml:space="preserve">Wodon A., Lecharlier, F., Greindl, I., De Lamalle, J., De Caluwe, P., &amp; D'Altilia, J. (2010). </w:t>
      </w:r>
      <w:r w:rsidRPr="00895DC0">
        <w:rPr>
          <w:i/>
        </w:rPr>
        <w:t>Health information system</w:t>
      </w:r>
      <w:r w:rsidRPr="00953188">
        <w:t>, 2</w:t>
      </w:r>
      <w:r w:rsidRPr="00CE359D">
        <w:rPr>
          <w:vertAlign w:val="superscript"/>
        </w:rPr>
        <w:t>nd</w:t>
      </w:r>
      <w:r w:rsidRPr="00CE359D">
        <w:t xml:space="preserve"> edi</w:t>
      </w:r>
      <w:r w:rsidRPr="00DF5227">
        <w:t xml:space="preserve">tion. Paris, France: L’Harmattan.  </w:t>
      </w:r>
    </w:p>
    <w:p w:rsidR="006767E5" w:rsidRDefault="006767E5" w:rsidP="006767E5"/>
    <w:p w:rsidR="006767E5" w:rsidRDefault="006767E5" w:rsidP="006767E5"/>
    <w:p w:rsidR="006767E5" w:rsidRDefault="006767E5" w:rsidP="006767E5"/>
    <w:p w:rsidR="006767E5" w:rsidRDefault="006767E5" w:rsidP="006767E5"/>
    <w:p w:rsidR="006767E5" w:rsidRDefault="006767E5" w:rsidP="006767E5"/>
    <w:p w:rsidR="006767E5" w:rsidRDefault="006767E5" w:rsidP="006767E5"/>
    <w:p w:rsidR="006767E5" w:rsidRDefault="0086749F" w:rsidP="0086749F">
      <w:pPr>
        <w:pStyle w:val="Heading1"/>
      </w:pPr>
      <w:bookmarkStart w:id="123" w:name="Append6"/>
      <w:bookmarkStart w:id="124" w:name="_Toc471906505"/>
      <w:bookmarkEnd w:id="123"/>
      <w:r>
        <w:t>APPENDIX 6. GENERIC AGENDA</w:t>
      </w:r>
      <w:bookmarkEnd w:id="124"/>
    </w:p>
    <w:p w:rsidR="0086749F" w:rsidRDefault="0086749F" w:rsidP="0086749F">
      <w:pPr>
        <w:pStyle w:val="Heading3"/>
      </w:pPr>
      <w:bookmarkStart w:id="125" w:name="_Toc471906506"/>
      <w:r>
        <w:t>Agenda for Week 1</w:t>
      </w:r>
      <w:bookmarkEnd w:id="125"/>
    </w:p>
    <w:tbl>
      <w:tblPr>
        <w:tblStyle w:val="TableGrid"/>
        <w:tblW w:w="0" w:type="auto"/>
        <w:tblLook w:val="04A0" w:firstRow="1" w:lastRow="0" w:firstColumn="1" w:lastColumn="0" w:noHBand="0" w:noVBand="1"/>
      </w:tblPr>
      <w:tblGrid>
        <w:gridCol w:w="1558"/>
        <w:gridCol w:w="1558"/>
        <w:gridCol w:w="1558"/>
        <w:gridCol w:w="1558"/>
        <w:gridCol w:w="1559"/>
        <w:gridCol w:w="1559"/>
      </w:tblGrid>
      <w:tr w:rsidR="0086749F" w:rsidTr="00FE5D2D">
        <w:trPr>
          <w:trHeight w:val="413"/>
        </w:trPr>
        <w:tc>
          <w:tcPr>
            <w:tcW w:w="1558" w:type="dxa"/>
            <w:shd w:val="clear" w:color="auto" w:fill="E6661F"/>
          </w:tcPr>
          <w:p w:rsidR="0086749F" w:rsidRPr="0086749F" w:rsidRDefault="0086749F" w:rsidP="0086749F">
            <w:pPr>
              <w:spacing w:after="0"/>
              <w:rPr>
                <w:rFonts w:ascii="Century Gothic" w:hAnsi="Century Gothic"/>
              </w:rPr>
            </w:pPr>
          </w:p>
        </w:tc>
        <w:tc>
          <w:tcPr>
            <w:tcW w:w="1558" w:type="dxa"/>
            <w:tcBorders>
              <w:bottom w:val="single" w:sz="4" w:space="0" w:color="auto"/>
            </w:tcBorders>
            <w:shd w:val="clear" w:color="auto" w:fill="E6661F"/>
            <w:vAlign w:val="center"/>
          </w:tcPr>
          <w:p w:rsidR="0086749F" w:rsidRPr="0086749F" w:rsidRDefault="0086749F" w:rsidP="0086749F">
            <w:pPr>
              <w:spacing w:after="0"/>
              <w:jc w:val="center"/>
              <w:rPr>
                <w:rFonts w:ascii="Century Gothic" w:hAnsi="Century Gothic"/>
                <w:b/>
                <w:color w:val="FFFFFF" w:themeColor="background1"/>
              </w:rPr>
            </w:pPr>
            <w:r w:rsidRPr="0086749F">
              <w:rPr>
                <w:rFonts w:ascii="Century Gothic" w:hAnsi="Century Gothic"/>
                <w:b/>
                <w:color w:val="FFFFFF" w:themeColor="background1"/>
              </w:rPr>
              <w:t>MONDAY</w:t>
            </w:r>
          </w:p>
        </w:tc>
        <w:tc>
          <w:tcPr>
            <w:tcW w:w="1558" w:type="dxa"/>
            <w:tcBorders>
              <w:bottom w:val="single" w:sz="4" w:space="0" w:color="auto"/>
            </w:tcBorders>
            <w:shd w:val="clear" w:color="auto" w:fill="E6661F"/>
            <w:vAlign w:val="center"/>
          </w:tcPr>
          <w:p w:rsidR="0086749F" w:rsidRPr="0086749F" w:rsidRDefault="0086749F" w:rsidP="0086749F">
            <w:pPr>
              <w:spacing w:after="0"/>
              <w:jc w:val="center"/>
              <w:rPr>
                <w:rFonts w:ascii="Century Gothic" w:hAnsi="Century Gothic"/>
                <w:b/>
                <w:color w:val="FFFFFF" w:themeColor="background1"/>
              </w:rPr>
            </w:pPr>
            <w:r w:rsidRPr="0086749F">
              <w:rPr>
                <w:rFonts w:ascii="Century Gothic" w:hAnsi="Century Gothic"/>
                <w:b/>
                <w:color w:val="FFFFFF" w:themeColor="background1"/>
              </w:rPr>
              <w:t>TUESDAY</w:t>
            </w:r>
          </w:p>
        </w:tc>
        <w:tc>
          <w:tcPr>
            <w:tcW w:w="1558" w:type="dxa"/>
            <w:tcBorders>
              <w:bottom w:val="single" w:sz="4" w:space="0" w:color="auto"/>
            </w:tcBorders>
            <w:shd w:val="clear" w:color="auto" w:fill="E6661F"/>
            <w:vAlign w:val="center"/>
          </w:tcPr>
          <w:p w:rsidR="0086749F" w:rsidRPr="0086749F" w:rsidRDefault="0086749F" w:rsidP="0086749F">
            <w:pPr>
              <w:spacing w:after="0"/>
              <w:jc w:val="center"/>
              <w:rPr>
                <w:rFonts w:ascii="Century Gothic" w:hAnsi="Century Gothic"/>
                <w:b/>
                <w:color w:val="FFFFFF" w:themeColor="background1"/>
              </w:rPr>
            </w:pPr>
            <w:r w:rsidRPr="0086749F">
              <w:rPr>
                <w:rFonts w:ascii="Century Gothic" w:hAnsi="Century Gothic"/>
                <w:b/>
                <w:color w:val="FFFFFF" w:themeColor="background1"/>
              </w:rPr>
              <w:t>WEDNESDAY</w:t>
            </w:r>
          </w:p>
        </w:tc>
        <w:tc>
          <w:tcPr>
            <w:tcW w:w="1559" w:type="dxa"/>
            <w:tcBorders>
              <w:bottom w:val="single" w:sz="4" w:space="0" w:color="auto"/>
            </w:tcBorders>
            <w:shd w:val="clear" w:color="auto" w:fill="E6661F"/>
            <w:vAlign w:val="center"/>
          </w:tcPr>
          <w:p w:rsidR="0086749F" w:rsidRPr="0086749F" w:rsidRDefault="0086749F" w:rsidP="0086749F">
            <w:pPr>
              <w:spacing w:after="0"/>
              <w:jc w:val="center"/>
              <w:rPr>
                <w:rFonts w:ascii="Century Gothic" w:hAnsi="Century Gothic"/>
                <w:b/>
                <w:color w:val="FFFFFF" w:themeColor="background1"/>
              </w:rPr>
            </w:pPr>
            <w:r w:rsidRPr="0086749F">
              <w:rPr>
                <w:rFonts w:ascii="Century Gothic" w:hAnsi="Century Gothic"/>
                <w:b/>
                <w:color w:val="FFFFFF" w:themeColor="background1"/>
              </w:rPr>
              <w:t>THURSDAY</w:t>
            </w:r>
          </w:p>
        </w:tc>
        <w:tc>
          <w:tcPr>
            <w:tcW w:w="1559" w:type="dxa"/>
            <w:tcBorders>
              <w:bottom w:val="single" w:sz="4" w:space="0" w:color="auto"/>
            </w:tcBorders>
            <w:shd w:val="clear" w:color="auto" w:fill="E6661F"/>
            <w:vAlign w:val="center"/>
          </w:tcPr>
          <w:p w:rsidR="0086749F" w:rsidRPr="0086749F" w:rsidRDefault="0086749F" w:rsidP="0086749F">
            <w:pPr>
              <w:spacing w:after="0"/>
              <w:jc w:val="center"/>
              <w:rPr>
                <w:rFonts w:ascii="Century Gothic" w:hAnsi="Century Gothic"/>
                <w:b/>
                <w:color w:val="FFFFFF" w:themeColor="background1"/>
              </w:rPr>
            </w:pPr>
            <w:r w:rsidRPr="0086749F">
              <w:rPr>
                <w:rFonts w:ascii="Century Gothic" w:hAnsi="Century Gothic"/>
                <w:b/>
                <w:color w:val="FFFFFF" w:themeColor="background1"/>
              </w:rPr>
              <w:t>FRIDAY</w:t>
            </w:r>
          </w:p>
        </w:tc>
      </w:tr>
      <w:tr w:rsidR="0086749F" w:rsidTr="00FE5D2D">
        <w:trPr>
          <w:trHeight w:val="377"/>
        </w:trPr>
        <w:tc>
          <w:tcPr>
            <w:tcW w:w="1558" w:type="dxa"/>
          </w:tcPr>
          <w:p w:rsidR="0086749F" w:rsidRPr="0086749F" w:rsidRDefault="0086749F" w:rsidP="003F1A29">
            <w:pPr>
              <w:spacing w:after="0"/>
              <w:rPr>
                <w:rFonts w:ascii="Century Gothic" w:hAnsi="Century Gothic"/>
              </w:rPr>
            </w:pPr>
            <w:r>
              <w:rPr>
                <w:rFonts w:ascii="Century Gothic" w:hAnsi="Century Gothic"/>
              </w:rPr>
              <w:t>8:30</w:t>
            </w:r>
            <w:r w:rsidR="003F1A29">
              <w:rPr>
                <w:rFonts w:ascii="Century Gothic" w:hAnsi="Century Gothic"/>
              </w:rPr>
              <w:t>–</w:t>
            </w:r>
            <w:r>
              <w:rPr>
                <w:rFonts w:ascii="Century Gothic" w:hAnsi="Century Gothic"/>
              </w:rPr>
              <w:t>9:00</w:t>
            </w:r>
          </w:p>
        </w:tc>
        <w:tc>
          <w:tcPr>
            <w:tcW w:w="1558" w:type="dxa"/>
            <w:shd w:val="clear" w:color="auto" w:fill="F8D4C0"/>
            <w:vAlign w:val="center"/>
          </w:tcPr>
          <w:p w:rsidR="0086749F" w:rsidRPr="0086749F" w:rsidRDefault="0086749F" w:rsidP="00E87A3B">
            <w:pPr>
              <w:spacing w:after="0"/>
              <w:rPr>
                <w:rFonts w:ascii="Century Gothic" w:hAnsi="Century Gothic"/>
                <w:sz w:val="18"/>
              </w:rPr>
            </w:pPr>
            <w:r w:rsidRPr="0086749F">
              <w:rPr>
                <w:rFonts w:ascii="Century Gothic" w:hAnsi="Century Gothic"/>
                <w:sz w:val="18"/>
              </w:rPr>
              <w:t>Introduction</w:t>
            </w:r>
          </w:p>
        </w:tc>
        <w:tc>
          <w:tcPr>
            <w:tcW w:w="1558" w:type="dxa"/>
            <w:shd w:val="clear" w:color="auto" w:fill="F8D4C0"/>
            <w:vAlign w:val="center"/>
          </w:tcPr>
          <w:p w:rsidR="0086749F" w:rsidRPr="0086749F" w:rsidRDefault="0086749F" w:rsidP="00E87A3B">
            <w:pPr>
              <w:spacing w:after="0"/>
              <w:rPr>
                <w:rFonts w:ascii="Century Gothic" w:hAnsi="Century Gothic"/>
                <w:sz w:val="18"/>
              </w:rPr>
            </w:pPr>
            <w:r w:rsidRPr="0086749F">
              <w:rPr>
                <w:rFonts w:ascii="Century Gothic" w:hAnsi="Century Gothic"/>
                <w:sz w:val="18"/>
              </w:rPr>
              <w:t>Daily Recap</w:t>
            </w:r>
          </w:p>
        </w:tc>
        <w:tc>
          <w:tcPr>
            <w:tcW w:w="1558" w:type="dxa"/>
            <w:shd w:val="clear" w:color="auto" w:fill="F8D4C0"/>
            <w:vAlign w:val="center"/>
          </w:tcPr>
          <w:p w:rsidR="0086749F" w:rsidRPr="0086749F" w:rsidRDefault="0086749F" w:rsidP="00E87A3B">
            <w:pPr>
              <w:spacing w:after="0"/>
              <w:rPr>
                <w:rFonts w:ascii="Century Gothic" w:hAnsi="Century Gothic"/>
                <w:sz w:val="18"/>
              </w:rPr>
            </w:pPr>
            <w:r w:rsidRPr="0086749F">
              <w:rPr>
                <w:rFonts w:ascii="Century Gothic" w:hAnsi="Century Gothic"/>
                <w:sz w:val="18"/>
              </w:rPr>
              <w:t>Daily Recap</w:t>
            </w:r>
          </w:p>
        </w:tc>
        <w:tc>
          <w:tcPr>
            <w:tcW w:w="1559" w:type="dxa"/>
            <w:shd w:val="clear" w:color="auto" w:fill="F8D4C0"/>
            <w:vAlign w:val="center"/>
          </w:tcPr>
          <w:p w:rsidR="0086749F" w:rsidRPr="0086749F" w:rsidRDefault="0086749F" w:rsidP="00E87A3B">
            <w:pPr>
              <w:spacing w:after="0"/>
              <w:rPr>
                <w:rFonts w:ascii="Century Gothic" w:hAnsi="Century Gothic"/>
                <w:sz w:val="18"/>
              </w:rPr>
            </w:pPr>
            <w:r w:rsidRPr="0086749F">
              <w:rPr>
                <w:rFonts w:ascii="Century Gothic" w:hAnsi="Century Gothic"/>
                <w:sz w:val="18"/>
              </w:rPr>
              <w:t>Daily Recap</w:t>
            </w:r>
          </w:p>
        </w:tc>
        <w:tc>
          <w:tcPr>
            <w:tcW w:w="1559" w:type="dxa"/>
            <w:shd w:val="clear" w:color="auto" w:fill="F8D4C0"/>
            <w:vAlign w:val="center"/>
          </w:tcPr>
          <w:p w:rsidR="0086749F" w:rsidRPr="0086749F" w:rsidRDefault="0086749F" w:rsidP="00E87A3B">
            <w:pPr>
              <w:spacing w:after="0"/>
              <w:rPr>
                <w:rFonts w:ascii="Century Gothic" w:hAnsi="Century Gothic"/>
                <w:sz w:val="18"/>
              </w:rPr>
            </w:pPr>
            <w:r w:rsidRPr="0086749F">
              <w:rPr>
                <w:rFonts w:ascii="Century Gothic" w:hAnsi="Century Gothic"/>
                <w:sz w:val="18"/>
              </w:rPr>
              <w:t>Daily Recap</w:t>
            </w:r>
          </w:p>
        </w:tc>
      </w:tr>
      <w:tr w:rsidR="004B2916" w:rsidTr="000359A0">
        <w:tc>
          <w:tcPr>
            <w:tcW w:w="1558" w:type="dxa"/>
          </w:tcPr>
          <w:p w:rsidR="004B2916" w:rsidRPr="0086749F" w:rsidRDefault="003F1A29" w:rsidP="0086749F">
            <w:pPr>
              <w:spacing w:after="0"/>
              <w:rPr>
                <w:rFonts w:ascii="Century Gothic" w:hAnsi="Century Gothic"/>
              </w:rPr>
            </w:pPr>
            <w:r>
              <w:rPr>
                <w:rFonts w:ascii="Century Gothic" w:hAnsi="Century Gothic"/>
              </w:rPr>
              <w:t>9:00–</w:t>
            </w:r>
            <w:r w:rsidR="004B2916">
              <w:rPr>
                <w:rFonts w:ascii="Century Gothic" w:hAnsi="Century Gothic"/>
              </w:rPr>
              <w:t>9:30</w:t>
            </w:r>
          </w:p>
        </w:tc>
        <w:tc>
          <w:tcPr>
            <w:tcW w:w="1558" w:type="dxa"/>
          </w:tcPr>
          <w:p w:rsidR="004B2916" w:rsidRDefault="004B2916" w:rsidP="00E87A3B">
            <w:pPr>
              <w:spacing w:after="0" w:line="220" w:lineRule="exact"/>
              <w:rPr>
                <w:rFonts w:ascii="Century Gothic" w:hAnsi="Century Gothic"/>
                <w:sz w:val="18"/>
              </w:rPr>
            </w:pPr>
            <w:r>
              <w:rPr>
                <w:rFonts w:ascii="Century Gothic" w:hAnsi="Century Gothic"/>
                <w:sz w:val="18"/>
              </w:rPr>
              <w:t>Orientation to Course</w:t>
            </w:r>
          </w:p>
          <w:p w:rsidR="00E87A3B" w:rsidRDefault="00E87A3B" w:rsidP="000359A0">
            <w:pPr>
              <w:spacing w:after="0"/>
              <w:rPr>
                <w:rFonts w:ascii="Century Gothic" w:hAnsi="Century Gothic"/>
                <w:sz w:val="18"/>
              </w:rPr>
            </w:pPr>
          </w:p>
          <w:p w:rsidR="004B2916" w:rsidRPr="0086749F" w:rsidRDefault="004B2916" w:rsidP="000359A0">
            <w:pPr>
              <w:spacing w:after="0"/>
              <w:rPr>
                <w:rFonts w:ascii="Century Gothic" w:hAnsi="Century Gothic"/>
                <w:sz w:val="18"/>
              </w:rPr>
            </w:pPr>
            <w:r>
              <w:rPr>
                <w:rFonts w:ascii="Century Gothic" w:hAnsi="Century Gothic"/>
                <w:sz w:val="18"/>
              </w:rPr>
              <w:t>Pretest</w:t>
            </w:r>
          </w:p>
        </w:tc>
        <w:tc>
          <w:tcPr>
            <w:tcW w:w="1558" w:type="dxa"/>
            <w:vMerge w:val="restart"/>
          </w:tcPr>
          <w:p w:rsidR="004B2916" w:rsidRPr="0086749F" w:rsidRDefault="004B2916" w:rsidP="00E87A3B">
            <w:pPr>
              <w:spacing w:after="0" w:line="220" w:lineRule="exact"/>
              <w:rPr>
                <w:rFonts w:ascii="Century Gothic" w:hAnsi="Century Gothic"/>
                <w:sz w:val="18"/>
              </w:rPr>
            </w:pPr>
            <w:r>
              <w:rPr>
                <w:rFonts w:ascii="Century Gothic" w:hAnsi="Century Gothic"/>
                <w:sz w:val="18"/>
              </w:rPr>
              <w:t>Indicators and Data Collection and Reporting</w:t>
            </w:r>
          </w:p>
        </w:tc>
        <w:tc>
          <w:tcPr>
            <w:tcW w:w="1558" w:type="dxa"/>
          </w:tcPr>
          <w:p w:rsidR="004B2916" w:rsidRPr="0086749F" w:rsidRDefault="004B2916" w:rsidP="000359A0">
            <w:pPr>
              <w:spacing w:after="0"/>
              <w:rPr>
                <w:rFonts w:ascii="Century Gothic" w:hAnsi="Century Gothic"/>
                <w:sz w:val="18"/>
              </w:rPr>
            </w:pPr>
          </w:p>
        </w:tc>
        <w:tc>
          <w:tcPr>
            <w:tcW w:w="1559" w:type="dxa"/>
          </w:tcPr>
          <w:p w:rsidR="004B2916" w:rsidRPr="0086749F" w:rsidRDefault="004B2916" w:rsidP="00E87A3B">
            <w:pPr>
              <w:spacing w:after="0" w:line="220" w:lineRule="exact"/>
              <w:rPr>
                <w:rFonts w:ascii="Century Gothic" w:hAnsi="Century Gothic"/>
                <w:sz w:val="18"/>
              </w:rPr>
            </w:pPr>
            <w:r>
              <w:rPr>
                <w:rFonts w:ascii="Century Gothic" w:hAnsi="Century Gothic"/>
                <w:sz w:val="18"/>
              </w:rPr>
              <w:t>RHIS Data Analysis</w:t>
            </w:r>
          </w:p>
        </w:tc>
        <w:tc>
          <w:tcPr>
            <w:tcW w:w="1559" w:type="dxa"/>
          </w:tcPr>
          <w:p w:rsidR="004B2916" w:rsidRPr="0086749F" w:rsidRDefault="004B2916" w:rsidP="00E87A3B">
            <w:pPr>
              <w:spacing w:after="0" w:line="220" w:lineRule="exact"/>
              <w:rPr>
                <w:rFonts w:ascii="Century Gothic" w:hAnsi="Century Gothic"/>
                <w:sz w:val="18"/>
              </w:rPr>
            </w:pPr>
            <w:r>
              <w:rPr>
                <w:rFonts w:ascii="Century Gothic" w:hAnsi="Century Gothic"/>
                <w:sz w:val="18"/>
              </w:rPr>
              <w:t>RHIS Data Analysis</w:t>
            </w:r>
          </w:p>
        </w:tc>
      </w:tr>
      <w:tr w:rsidR="004B2916" w:rsidTr="000359A0">
        <w:tc>
          <w:tcPr>
            <w:tcW w:w="1558" w:type="dxa"/>
          </w:tcPr>
          <w:p w:rsidR="004B2916" w:rsidRPr="0086749F" w:rsidRDefault="003F1A29" w:rsidP="0086749F">
            <w:pPr>
              <w:spacing w:after="0"/>
              <w:rPr>
                <w:rFonts w:ascii="Century Gothic" w:hAnsi="Century Gothic"/>
              </w:rPr>
            </w:pPr>
            <w:r>
              <w:rPr>
                <w:rFonts w:ascii="Century Gothic" w:hAnsi="Century Gothic"/>
              </w:rPr>
              <w:t>9:30–</w:t>
            </w:r>
            <w:r w:rsidR="004B2916">
              <w:rPr>
                <w:rFonts w:ascii="Century Gothic" w:hAnsi="Century Gothic"/>
              </w:rPr>
              <w:t>10:30</w:t>
            </w:r>
          </w:p>
        </w:tc>
        <w:tc>
          <w:tcPr>
            <w:tcW w:w="1558" w:type="dxa"/>
            <w:tcBorders>
              <w:bottom w:val="single" w:sz="4" w:space="0" w:color="auto"/>
            </w:tcBorders>
          </w:tcPr>
          <w:p w:rsidR="004B2916" w:rsidRDefault="004B2916" w:rsidP="00E87A3B">
            <w:pPr>
              <w:spacing w:after="0" w:line="220" w:lineRule="exact"/>
              <w:rPr>
                <w:rFonts w:ascii="Century Gothic" w:hAnsi="Century Gothic"/>
                <w:sz w:val="18"/>
              </w:rPr>
            </w:pPr>
            <w:r>
              <w:rPr>
                <w:rFonts w:ascii="Century Gothic" w:hAnsi="Century Gothic"/>
                <w:sz w:val="18"/>
              </w:rPr>
              <w:t>Health Systems and Health Information Systems</w:t>
            </w:r>
          </w:p>
          <w:p w:rsidR="00E87A3B" w:rsidRPr="0086749F" w:rsidRDefault="00E87A3B" w:rsidP="00E87A3B">
            <w:pPr>
              <w:spacing w:after="0" w:line="220" w:lineRule="exact"/>
              <w:rPr>
                <w:rFonts w:ascii="Century Gothic" w:hAnsi="Century Gothic"/>
                <w:sz w:val="18"/>
              </w:rPr>
            </w:pPr>
          </w:p>
        </w:tc>
        <w:tc>
          <w:tcPr>
            <w:tcW w:w="1558" w:type="dxa"/>
            <w:vMerge/>
            <w:tcBorders>
              <w:bottom w:val="single" w:sz="4" w:space="0" w:color="auto"/>
            </w:tcBorders>
          </w:tcPr>
          <w:p w:rsidR="004B2916" w:rsidRPr="0086749F" w:rsidRDefault="004B2916" w:rsidP="000359A0">
            <w:pPr>
              <w:spacing w:after="0"/>
              <w:rPr>
                <w:rFonts w:ascii="Century Gothic" w:hAnsi="Century Gothic"/>
                <w:sz w:val="18"/>
              </w:rPr>
            </w:pPr>
          </w:p>
        </w:tc>
        <w:tc>
          <w:tcPr>
            <w:tcW w:w="1558" w:type="dxa"/>
            <w:tcBorders>
              <w:bottom w:val="single" w:sz="4" w:space="0" w:color="auto"/>
            </w:tcBorders>
          </w:tcPr>
          <w:p w:rsidR="004B2916" w:rsidRPr="0086749F" w:rsidRDefault="004B2916" w:rsidP="00E87A3B">
            <w:pPr>
              <w:spacing w:after="0" w:line="220" w:lineRule="exact"/>
              <w:rPr>
                <w:rFonts w:ascii="Century Gothic" w:hAnsi="Century Gothic"/>
                <w:sz w:val="18"/>
              </w:rPr>
            </w:pPr>
            <w:r>
              <w:rPr>
                <w:rFonts w:ascii="Century Gothic" w:hAnsi="Century Gothic"/>
                <w:sz w:val="18"/>
              </w:rPr>
              <w:t>RHIS Data Quality</w:t>
            </w:r>
          </w:p>
        </w:tc>
        <w:tc>
          <w:tcPr>
            <w:tcW w:w="1559" w:type="dxa"/>
            <w:tcBorders>
              <w:bottom w:val="single" w:sz="4" w:space="0" w:color="auto"/>
            </w:tcBorders>
          </w:tcPr>
          <w:p w:rsidR="004B2916" w:rsidRPr="0086749F" w:rsidRDefault="004B2916" w:rsidP="00E87A3B">
            <w:pPr>
              <w:spacing w:after="0" w:line="220" w:lineRule="exact"/>
              <w:rPr>
                <w:rFonts w:ascii="Century Gothic" w:hAnsi="Century Gothic"/>
                <w:sz w:val="18"/>
              </w:rPr>
            </w:pPr>
            <w:r>
              <w:rPr>
                <w:rFonts w:ascii="Century Gothic" w:hAnsi="Century Gothic"/>
                <w:sz w:val="18"/>
              </w:rPr>
              <w:t>RHIS Data Analysis</w:t>
            </w:r>
          </w:p>
        </w:tc>
        <w:tc>
          <w:tcPr>
            <w:tcW w:w="1559" w:type="dxa"/>
            <w:tcBorders>
              <w:bottom w:val="single" w:sz="4" w:space="0" w:color="auto"/>
            </w:tcBorders>
          </w:tcPr>
          <w:p w:rsidR="004B2916" w:rsidRPr="0086749F" w:rsidRDefault="004B2916" w:rsidP="00E87A3B">
            <w:pPr>
              <w:spacing w:after="0" w:line="220" w:lineRule="exact"/>
              <w:rPr>
                <w:rFonts w:ascii="Century Gothic" w:hAnsi="Century Gothic"/>
                <w:sz w:val="18"/>
              </w:rPr>
            </w:pPr>
            <w:r>
              <w:rPr>
                <w:rFonts w:ascii="Century Gothic" w:hAnsi="Century Gothic"/>
                <w:sz w:val="18"/>
              </w:rPr>
              <w:t>RHIS Data Demand and Use</w:t>
            </w:r>
          </w:p>
        </w:tc>
      </w:tr>
      <w:tr w:rsidR="000359A0" w:rsidTr="00FE5D2D">
        <w:tc>
          <w:tcPr>
            <w:tcW w:w="1558" w:type="dxa"/>
          </w:tcPr>
          <w:p w:rsidR="000359A0" w:rsidRPr="0086749F" w:rsidRDefault="003F1A29" w:rsidP="0086749F">
            <w:pPr>
              <w:spacing w:after="0"/>
              <w:rPr>
                <w:rFonts w:ascii="Century Gothic" w:hAnsi="Century Gothic"/>
              </w:rPr>
            </w:pPr>
            <w:r>
              <w:rPr>
                <w:rFonts w:ascii="Century Gothic" w:hAnsi="Century Gothic"/>
              </w:rPr>
              <w:t>10:30–</w:t>
            </w:r>
            <w:r w:rsidR="000359A0">
              <w:rPr>
                <w:rFonts w:ascii="Century Gothic" w:hAnsi="Century Gothic"/>
              </w:rPr>
              <w:t>11:00</w:t>
            </w:r>
          </w:p>
        </w:tc>
        <w:tc>
          <w:tcPr>
            <w:tcW w:w="7792" w:type="dxa"/>
            <w:gridSpan w:val="5"/>
            <w:shd w:val="clear" w:color="auto" w:fill="F8D4C0"/>
            <w:vAlign w:val="center"/>
          </w:tcPr>
          <w:p w:rsidR="000359A0" w:rsidRPr="000359A0" w:rsidRDefault="000359A0" w:rsidP="0086749F">
            <w:pPr>
              <w:spacing w:after="0"/>
              <w:jc w:val="center"/>
              <w:rPr>
                <w:rFonts w:ascii="Century Gothic" w:hAnsi="Century Gothic"/>
                <w:b/>
                <w:i/>
                <w:sz w:val="18"/>
              </w:rPr>
            </w:pPr>
            <w:r>
              <w:rPr>
                <w:rFonts w:ascii="Century Gothic" w:hAnsi="Century Gothic"/>
                <w:b/>
                <w:i/>
                <w:sz w:val="18"/>
              </w:rPr>
              <w:t>Coffee Break</w:t>
            </w:r>
          </w:p>
        </w:tc>
      </w:tr>
      <w:tr w:rsidR="0086749F" w:rsidTr="000359A0">
        <w:tc>
          <w:tcPr>
            <w:tcW w:w="1558" w:type="dxa"/>
          </w:tcPr>
          <w:p w:rsidR="0086749F" w:rsidRPr="0086749F" w:rsidRDefault="003F1A29" w:rsidP="0086749F">
            <w:pPr>
              <w:spacing w:after="0"/>
              <w:rPr>
                <w:rFonts w:ascii="Century Gothic" w:hAnsi="Century Gothic"/>
              </w:rPr>
            </w:pPr>
            <w:r>
              <w:rPr>
                <w:rFonts w:ascii="Century Gothic" w:hAnsi="Century Gothic"/>
              </w:rPr>
              <w:t>11:00–</w:t>
            </w:r>
            <w:r w:rsidR="0086749F">
              <w:rPr>
                <w:rFonts w:ascii="Century Gothic" w:hAnsi="Century Gothic"/>
              </w:rPr>
              <w:t>12:00</w:t>
            </w:r>
          </w:p>
        </w:tc>
        <w:tc>
          <w:tcPr>
            <w:tcW w:w="1558" w:type="dxa"/>
            <w:tcBorders>
              <w:bottom w:val="single" w:sz="4" w:space="0" w:color="auto"/>
            </w:tcBorders>
          </w:tcPr>
          <w:p w:rsidR="0086749F" w:rsidRPr="0086749F" w:rsidRDefault="000359A0" w:rsidP="00E87A3B">
            <w:pPr>
              <w:spacing w:after="0" w:line="220" w:lineRule="exact"/>
              <w:rPr>
                <w:rFonts w:ascii="Century Gothic" w:hAnsi="Century Gothic"/>
                <w:sz w:val="18"/>
              </w:rPr>
            </w:pPr>
            <w:r>
              <w:rPr>
                <w:rFonts w:ascii="Century Gothic" w:hAnsi="Century Gothic"/>
                <w:sz w:val="18"/>
              </w:rPr>
              <w:t>Health Systems and Health Information Systems</w:t>
            </w:r>
          </w:p>
        </w:tc>
        <w:tc>
          <w:tcPr>
            <w:tcW w:w="1558" w:type="dxa"/>
            <w:tcBorders>
              <w:bottom w:val="single" w:sz="4" w:space="0" w:color="auto"/>
            </w:tcBorders>
          </w:tcPr>
          <w:p w:rsidR="0086749F" w:rsidRDefault="000359A0" w:rsidP="00E87A3B">
            <w:pPr>
              <w:spacing w:after="0" w:line="220" w:lineRule="exact"/>
              <w:rPr>
                <w:rFonts w:ascii="Century Gothic" w:hAnsi="Century Gothic"/>
                <w:sz w:val="18"/>
              </w:rPr>
            </w:pPr>
            <w:r>
              <w:rPr>
                <w:rFonts w:ascii="Century Gothic" w:hAnsi="Century Gothic"/>
                <w:sz w:val="18"/>
              </w:rPr>
              <w:t>Indicators and Data Collection and Reporting</w:t>
            </w:r>
          </w:p>
          <w:p w:rsidR="00E87A3B" w:rsidRPr="0086749F" w:rsidRDefault="00E87A3B" w:rsidP="00E87A3B">
            <w:pPr>
              <w:spacing w:after="0" w:line="220" w:lineRule="exact"/>
              <w:rPr>
                <w:rFonts w:ascii="Century Gothic" w:hAnsi="Century Gothic"/>
                <w:sz w:val="18"/>
              </w:rPr>
            </w:pPr>
          </w:p>
        </w:tc>
        <w:tc>
          <w:tcPr>
            <w:tcW w:w="1558" w:type="dxa"/>
            <w:tcBorders>
              <w:bottom w:val="single" w:sz="4" w:space="0" w:color="auto"/>
            </w:tcBorders>
          </w:tcPr>
          <w:p w:rsidR="0086749F" w:rsidRPr="0086749F" w:rsidRDefault="000359A0" w:rsidP="00E87A3B">
            <w:pPr>
              <w:spacing w:after="0" w:line="220" w:lineRule="exact"/>
              <w:rPr>
                <w:rFonts w:ascii="Century Gothic" w:hAnsi="Century Gothic"/>
                <w:sz w:val="18"/>
              </w:rPr>
            </w:pPr>
            <w:r>
              <w:rPr>
                <w:rFonts w:ascii="Century Gothic" w:hAnsi="Century Gothic"/>
                <w:sz w:val="18"/>
              </w:rPr>
              <w:t>RHIS Data Quality</w:t>
            </w:r>
          </w:p>
        </w:tc>
        <w:tc>
          <w:tcPr>
            <w:tcW w:w="1559" w:type="dxa"/>
            <w:tcBorders>
              <w:bottom w:val="single" w:sz="4" w:space="0" w:color="auto"/>
            </w:tcBorders>
          </w:tcPr>
          <w:p w:rsidR="0086749F" w:rsidRPr="0086749F" w:rsidRDefault="000359A0" w:rsidP="00E87A3B">
            <w:pPr>
              <w:spacing w:after="0" w:line="220" w:lineRule="exact"/>
              <w:rPr>
                <w:rFonts w:ascii="Century Gothic" w:hAnsi="Century Gothic"/>
                <w:sz w:val="18"/>
              </w:rPr>
            </w:pPr>
            <w:r>
              <w:rPr>
                <w:rFonts w:ascii="Century Gothic" w:hAnsi="Century Gothic"/>
                <w:sz w:val="18"/>
              </w:rPr>
              <w:t>RHIS DATA Analysis</w:t>
            </w:r>
          </w:p>
        </w:tc>
        <w:tc>
          <w:tcPr>
            <w:tcW w:w="1559" w:type="dxa"/>
            <w:tcBorders>
              <w:bottom w:val="single" w:sz="4" w:space="0" w:color="auto"/>
            </w:tcBorders>
          </w:tcPr>
          <w:p w:rsidR="0086749F" w:rsidRPr="0086749F" w:rsidRDefault="000359A0" w:rsidP="00E87A3B">
            <w:pPr>
              <w:spacing w:after="0" w:line="220" w:lineRule="exact"/>
              <w:rPr>
                <w:rFonts w:ascii="Century Gothic" w:hAnsi="Century Gothic"/>
                <w:sz w:val="18"/>
              </w:rPr>
            </w:pPr>
            <w:r>
              <w:rPr>
                <w:rFonts w:ascii="Century Gothic" w:hAnsi="Century Gothic"/>
                <w:sz w:val="18"/>
              </w:rPr>
              <w:t>RHIS Data Demand and Use</w:t>
            </w:r>
          </w:p>
        </w:tc>
      </w:tr>
      <w:tr w:rsidR="000359A0" w:rsidTr="00FE5D2D">
        <w:tc>
          <w:tcPr>
            <w:tcW w:w="1558" w:type="dxa"/>
          </w:tcPr>
          <w:p w:rsidR="000359A0" w:rsidRPr="0086749F" w:rsidRDefault="003F1A29" w:rsidP="0086749F">
            <w:pPr>
              <w:spacing w:after="0"/>
              <w:rPr>
                <w:rFonts w:ascii="Century Gothic" w:hAnsi="Century Gothic"/>
              </w:rPr>
            </w:pPr>
            <w:r>
              <w:rPr>
                <w:rFonts w:ascii="Century Gothic" w:hAnsi="Century Gothic"/>
              </w:rPr>
              <w:t>12:00–</w:t>
            </w:r>
            <w:r w:rsidR="000359A0">
              <w:rPr>
                <w:rFonts w:ascii="Century Gothic" w:hAnsi="Century Gothic"/>
              </w:rPr>
              <w:t>13:00</w:t>
            </w:r>
          </w:p>
        </w:tc>
        <w:tc>
          <w:tcPr>
            <w:tcW w:w="7792" w:type="dxa"/>
            <w:gridSpan w:val="5"/>
            <w:shd w:val="clear" w:color="auto" w:fill="F8D4C0"/>
            <w:vAlign w:val="center"/>
          </w:tcPr>
          <w:p w:rsidR="000359A0" w:rsidRPr="000359A0" w:rsidRDefault="000359A0" w:rsidP="0086749F">
            <w:pPr>
              <w:spacing w:after="0"/>
              <w:jc w:val="center"/>
              <w:rPr>
                <w:rFonts w:ascii="Century Gothic" w:hAnsi="Century Gothic"/>
                <w:b/>
                <w:i/>
                <w:sz w:val="18"/>
              </w:rPr>
            </w:pPr>
            <w:r>
              <w:rPr>
                <w:rFonts w:ascii="Century Gothic" w:hAnsi="Century Gothic"/>
                <w:b/>
                <w:i/>
                <w:sz w:val="18"/>
              </w:rPr>
              <w:t>Lunch</w:t>
            </w:r>
          </w:p>
        </w:tc>
      </w:tr>
      <w:tr w:rsidR="000359A0" w:rsidTr="000359A0">
        <w:tc>
          <w:tcPr>
            <w:tcW w:w="1558" w:type="dxa"/>
            <w:vMerge w:val="restart"/>
          </w:tcPr>
          <w:p w:rsidR="000359A0" w:rsidRPr="0086749F" w:rsidRDefault="003F1A29" w:rsidP="0086749F">
            <w:pPr>
              <w:spacing w:after="0"/>
              <w:rPr>
                <w:rFonts w:ascii="Century Gothic" w:hAnsi="Century Gothic"/>
              </w:rPr>
            </w:pPr>
            <w:r>
              <w:rPr>
                <w:rFonts w:ascii="Century Gothic" w:hAnsi="Century Gothic"/>
              </w:rPr>
              <w:t>13:00–</w:t>
            </w:r>
            <w:r w:rsidR="000359A0">
              <w:rPr>
                <w:rFonts w:ascii="Century Gothic" w:hAnsi="Century Gothic"/>
              </w:rPr>
              <w:t>15:00</w:t>
            </w:r>
          </w:p>
        </w:tc>
        <w:tc>
          <w:tcPr>
            <w:tcW w:w="1558" w:type="dxa"/>
          </w:tcPr>
          <w:p w:rsidR="000359A0" w:rsidRPr="0086749F" w:rsidRDefault="000359A0" w:rsidP="00E87A3B">
            <w:pPr>
              <w:spacing w:after="0" w:line="220" w:lineRule="exact"/>
              <w:rPr>
                <w:rFonts w:ascii="Century Gothic" w:hAnsi="Century Gothic"/>
                <w:sz w:val="18"/>
              </w:rPr>
            </w:pPr>
            <w:r>
              <w:rPr>
                <w:rFonts w:ascii="Century Gothic" w:hAnsi="Century Gothic"/>
                <w:sz w:val="18"/>
              </w:rPr>
              <w:t>Health Systems and Health Information Systems</w:t>
            </w:r>
          </w:p>
        </w:tc>
        <w:tc>
          <w:tcPr>
            <w:tcW w:w="1558" w:type="dxa"/>
          </w:tcPr>
          <w:p w:rsidR="000359A0" w:rsidRDefault="000359A0" w:rsidP="00E87A3B">
            <w:pPr>
              <w:spacing w:after="0" w:line="220" w:lineRule="exact"/>
              <w:rPr>
                <w:rFonts w:ascii="Century Gothic" w:hAnsi="Century Gothic"/>
                <w:sz w:val="18"/>
              </w:rPr>
            </w:pPr>
            <w:r>
              <w:rPr>
                <w:rFonts w:ascii="Century Gothic" w:hAnsi="Century Gothic"/>
                <w:sz w:val="18"/>
              </w:rPr>
              <w:t>Indicators and Data Collection and Reporting</w:t>
            </w:r>
          </w:p>
          <w:p w:rsidR="00E87A3B" w:rsidRPr="0086749F" w:rsidRDefault="00E87A3B" w:rsidP="00E87A3B">
            <w:pPr>
              <w:spacing w:after="0" w:line="220" w:lineRule="exact"/>
              <w:rPr>
                <w:rFonts w:ascii="Century Gothic" w:hAnsi="Century Gothic"/>
                <w:sz w:val="18"/>
              </w:rPr>
            </w:pPr>
          </w:p>
        </w:tc>
        <w:tc>
          <w:tcPr>
            <w:tcW w:w="1558" w:type="dxa"/>
          </w:tcPr>
          <w:p w:rsidR="000359A0" w:rsidRPr="0086749F" w:rsidRDefault="000359A0" w:rsidP="00E87A3B">
            <w:pPr>
              <w:spacing w:after="0" w:line="220" w:lineRule="exact"/>
              <w:rPr>
                <w:rFonts w:ascii="Century Gothic" w:hAnsi="Century Gothic"/>
                <w:sz w:val="18"/>
              </w:rPr>
            </w:pPr>
            <w:r>
              <w:rPr>
                <w:rFonts w:ascii="Century Gothic" w:hAnsi="Century Gothic"/>
                <w:sz w:val="18"/>
              </w:rPr>
              <w:t>RHIS Data Quality</w:t>
            </w:r>
          </w:p>
        </w:tc>
        <w:tc>
          <w:tcPr>
            <w:tcW w:w="1559" w:type="dxa"/>
            <w:vMerge w:val="restart"/>
          </w:tcPr>
          <w:p w:rsidR="000359A0" w:rsidRPr="0086749F" w:rsidRDefault="000359A0" w:rsidP="00E87A3B">
            <w:pPr>
              <w:spacing w:after="0" w:line="220" w:lineRule="exact"/>
              <w:rPr>
                <w:rFonts w:ascii="Century Gothic" w:hAnsi="Century Gothic"/>
                <w:sz w:val="18"/>
              </w:rPr>
            </w:pPr>
            <w:r>
              <w:rPr>
                <w:rFonts w:ascii="Century Gothic" w:hAnsi="Century Gothic"/>
                <w:sz w:val="18"/>
              </w:rPr>
              <w:t>RHIS Data Analysis</w:t>
            </w:r>
          </w:p>
        </w:tc>
        <w:tc>
          <w:tcPr>
            <w:tcW w:w="1559" w:type="dxa"/>
            <w:vMerge w:val="restart"/>
          </w:tcPr>
          <w:p w:rsidR="000359A0" w:rsidRPr="0086749F" w:rsidRDefault="000359A0" w:rsidP="00E87A3B">
            <w:pPr>
              <w:spacing w:after="0" w:line="220" w:lineRule="exact"/>
              <w:rPr>
                <w:rFonts w:ascii="Century Gothic" w:hAnsi="Century Gothic"/>
                <w:sz w:val="18"/>
              </w:rPr>
            </w:pPr>
            <w:r>
              <w:rPr>
                <w:rFonts w:ascii="Century Gothic" w:hAnsi="Century Gothic"/>
                <w:sz w:val="18"/>
              </w:rPr>
              <w:t>RHIS Data Demand and Use</w:t>
            </w:r>
          </w:p>
        </w:tc>
      </w:tr>
      <w:tr w:rsidR="000359A0" w:rsidTr="003730E2">
        <w:tc>
          <w:tcPr>
            <w:tcW w:w="1558" w:type="dxa"/>
            <w:vMerge/>
          </w:tcPr>
          <w:p w:rsidR="000359A0" w:rsidRDefault="000359A0" w:rsidP="0086749F">
            <w:pPr>
              <w:spacing w:after="0"/>
              <w:rPr>
                <w:rFonts w:ascii="Century Gothic" w:hAnsi="Century Gothic"/>
              </w:rPr>
            </w:pPr>
          </w:p>
        </w:tc>
        <w:tc>
          <w:tcPr>
            <w:tcW w:w="1558" w:type="dxa"/>
            <w:tcBorders>
              <w:bottom w:val="single" w:sz="4" w:space="0" w:color="auto"/>
            </w:tcBorders>
          </w:tcPr>
          <w:p w:rsidR="000359A0" w:rsidRDefault="000359A0" w:rsidP="00E87A3B">
            <w:pPr>
              <w:spacing w:after="0" w:line="220" w:lineRule="exact"/>
              <w:rPr>
                <w:rFonts w:ascii="Century Gothic" w:hAnsi="Century Gothic"/>
                <w:sz w:val="18"/>
              </w:rPr>
            </w:pPr>
            <w:r>
              <w:rPr>
                <w:rFonts w:ascii="Century Gothic" w:hAnsi="Century Gothic"/>
                <w:sz w:val="18"/>
              </w:rPr>
              <w:t>Indicators and Data Collection and Reporting</w:t>
            </w:r>
          </w:p>
        </w:tc>
        <w:tc>
          <w:tcPr>
            <w:tcW w:w="1558" w:type="dxa"/>
            <w:tcBorders>
              <w:bottom w:val="single" w:sz="4" w:space="0" w:color="auto"/>
            </w:tcBorders>
          </w:tcPr>
          <w:p w:rsidR="000359A0" w:rsidRDefault="000359A0" w:rsidP="00E87A3B">
            <w:pPr>
              <w:spacing w:after="0" w:line="220" w:lineRule="exact"/>
              <w:rPr>
                <w:rFonts w:ascii="Century Gothic" w:hAnsi="Century Gothic"/>
                <w:sz w:val="18"/>
              </w:rPr>
            </w:pPr>
            <w:r>
              <w:rPr>
                <w:rFonts w:ascii="Century Gothic" w:hAnsi="Century Gothic"/>
                <w:sz w:val="18"/>
              </w:rPr>
              <w:t>RHIS Data Management Standards</w:t>
            </w:r>
          </w:p>
        </w:tc>
        <w:tc>
          <w:tcPr>
            <w:tcW w:w="1558" w:type="dxa"/>
            <w:tcBorders>
              <w:bottom w:val="single" w:sz="4" w:space="0" w:color="auto"/>
            </w:tcBorders>
          </w:tcPr>
          <w:p w:rsidR="000359A0" w:rsidRDefault="000359A0" w:rsidP="00E87A3B">
            <w:pPr>
              <w:spacing w:after="0" w:line="220" w:lineRule="exact"/>
              <w:rPr>
                <w:rFonts w:ascii="Century Gothic" w:hAnsi="Century Gothic"/>
                <w:sz w:val="18"/>
              </w:rPr>
            </w:pPr>
            <w:r>
              <w:rPr>
                <w:rFonts w:ascii="Century Gothic" w:hAnsi="Century Gothic"/>
                <w:sz w:val="18"/>
              </w:rPr>
              <w:t>RHIS Data Analysis</w:t>
            </w:r>
          </w:p>
        </w:tc>
        <w:tc>
          <w:tcPr>
            <w:tcW w:w="1559" w:type="dxa"/>
            <w:vMerge/>
            <w:tcBorders>
              <w:bottom w:val="single" w:sz="4" w:space="0" w:color="auto"/>
            </w:tcBorders>
          </w:tcPr>
          <w:p w:rsidR="000359A0" w:rsidRDefault="000359A0" w:rsidP="000359A0">
            <w:pPr>
              <w:spacing w:after="0"/>
              <w:rPr>
                <w:rFonts w:ascii="Century Gothic" w:hAnsi="Century Gothic"/>
                <w:sz w:val="18"/>
              </w:rPr>
            </w:pPr>
          </w:p>
        </w:tc>
        <w:tc>
          <w:tcPr>
            <w:tcW w:w="1559" w:type="dxa"/>
            <w:vMerge/>
            <w:tcBorders>
              <w:bottom w:val="single" w:sz="4" w:space="0" w:color="auto"/>
            </w:tcBorders>
          </w:tcPr>
          <w:p w:rsidR="000359A0" w:rsidRDefault="000359A0" w:rsidP="000359A0">
            <w:pPr>
              <w:spacing w:after="0"/>
              <w:rPr>
                <w:rFonts w:ascii="Century Gothic" w:hAnsi="Century Gothic"/>
                <w:sz w:val="18"/>
              </w:rPr>
            </w:pPr>
          </w:p>
        </w:tc>
      </w:tr>
      <w:tr w:rsidR="003730E2" w:rsidTr="00FE5D2D">
        <w:tc>
          <w:tcPr>
            <w:tcW w:w="1558" w:type="dxa"/>
          </w:tcPr>
          <w:p w:rsidR="003730E2" w:rsidRDefault="003F1A29" w:rsidP="0086749F">
            <w:pPr>
              <w:spacing w:after="0"/>
              <w:rPr>
                <w:rFonts w:ascii="Century Gothic" w:hAnsi="Century Gothic"/>
              </w:rPr>
            </w:pPr>
            <w:r>
              <w:rPr>
                <w:rFonts w:ascii="Century Gothic" w:hAnsi="Century Gothic"/>
              </w:rPr>
              <w:t>15:00–</w:t>
            </w:r>
            <w:r w:rsidR="003730E2">
              <w:rPr>
                <w:rFonts w:ascii="Century Gothic" w:hAnsi="Century Gothic"/>
              </w:rPr>
              <w:t>15:15</w:t>
            </w:r>
          </w:p>
        </w:tc>
        <w:tc>
          <w:tcPr>
            <w:tcW w:w="7792" w:type="dxa"/>
            <w:gridSpan w:val="5"/>
            <w:shd w:val="clear" w:color="auto" w:fill="F8D4C0"/>
            <w:vAlign w:val="center"/>
          </w:tcPr>
          <w:p w:rsidR="003730E2" w:rsidRPr="003730E2" w:rsidRDefault="003730E2" w:rsidP="003730E2">
            <w:pPr>
              <w:spacing w:after="0"/>
              <w:jc w:val="center"/>
              <w:rPr>
                <w:rFonts w:ascii="Century Gothic" w:hAnsi="Century Gothic"/>
                <w:b/>
                <w:i/>
                <w:sz w:val="18"/>
              </w:rPr>
            </w:pPr>
            <w:r>
              <w:rPr>
                <w:rFonts w:ascii="Century Gothic" w:hAnsi="Century Gothic"/>
                <w:b/>
                <w:i/>
                <w:sz w:val="18"/>
              </w:rPr>
              <w:t>Coffee Break</w:t>
            </w:r>
          </w:p>
        </w:tc>
      </w:tr>
      <w:tr w:rsidR="0086749F" w:rsidTr="000359A0">
        <w:tc>
          <w:tcPr>
            <w:tcW w:w="1558" w:type="dxa"/>
          </w:tcPr>
          <w:p w:rsidR="0086749F" w:rsidRDefault="003F1A29" w:rsidP="0086749F">
            <w:pPr>
              <w:spacing w:after="0"/>
              <w:rPr>
                <w:rFonts w:ascii="Century Gothic" w:hAnsi="Century Gothic"/>
              </w:rPr>
            </w:pPr>
            <w:r>
              <w:rPr>
                <w:rFonts w:ascii="Century Gothic" w:hAnsi="Century Gothic"/>
              </w:rPr>
              <w:t>15:15–</w:t>
            </w:r>
            <w:r w:rsidR="0086749F">
              <w:rPr>
                <w:rFonts w:ascii="Century Gothic" w:hAnsi="Century Gothic"/>
              </w:rPr>
              <w:t>16:15</w:t>
            </w:r>
          </w:p>
        </w:tc>
        <w:tc>
          <w:tcPr>
            <w:tcW w:w="1558" w:type="dxa"/>
          </w:tcPr>
          <w:p w:rsidR="0086749F" w:rsidRDefault="003730E2" w:rsidP="00E87A3B">
            <w:pPr>
              <w:spacing w:after="0" w:line="220" w:lineRule="exact"/>
              <w:rPr>
                <w:rFonts w:ascii="Century Gothic" w:hAnsi="Century Gothic"/>
                <w:sz w:val="18"/>
              </w:rPr>
            </w:pPr>
            <w:r>
              <w:rPr>
                <w:rFonts w:ascii="Century Gothic" w:hAnsi="Century Gothic"/>
                <w:sz w:val="18"/>
              </w:rPr>
              <w:t>Indicators and Data Collection and Reporting</w:t>
            </w:r>
          </w:p>
          <w:p w:rsidR="00E87A3B" w:rsidRPr="0086749F" w:rsidRDefault="00E87A3B" w:rsidP="00E87A3B">
            <w:pPr>
              <w:spacing w:after="0" w:line="220" w:lineRule="exact"/>
              <w:rPr>
                <w:rFonts w:ascii="Century Gothic" w:hAnsi="Century Gothic"/>
                <w:sz w:val="18"/>
              </w:rPr>
            </w:pPr>
          </w:p>
        </w:tc>
        <w:tc>
          <w:tcPr>
            <w:tcW w:w="1558" w:type="dxa"/>
          </w:tcPr>
          <w:p w:rsidR="0086749F" w:rsidRPr="0086749F" w:rsidRDefault="003730E2" w:rsidP="00E87A3B">
            <w:pPr>
              <w:spacing w:after="0" w:line="220" w:lineRule="exact"/>
              <w:rPr>
                <w:rFonts w:ascii="Century Gothic" w:hAnsi="Century Gothic"/>
                <w:sz w:val="18"/>
              </w:rPr>
            </w:pPr>
            <w:r>
              <w:rPr>
                <w:rFonts w:ascii="Century Gothic" w:hAnsi="Century Gothic"/>
                <w:sz w:val="18"/>
              </w:rPr>
              <w:t>RHIS Data Management Standards</w:t>
            </w:r>
          </w:p>
        </w:tc>
        <w:tc>
          <w:tcPr>
            <w:tcW w:w="1558" w:type="dxa"/>
          </w:tcPr>
          <w:p w:rsidR="0086749F" w:rsidRPr="0086749F" w:rsidRDefault="003730E2" w:rsidP="00E87A3B">
            <w:pPr>
              <w:spacing w:after="0" w:line="220" w:lineRule="exact"/>
              <w:rPr>
                <w:rFonts w:ascii="Century Gothic" w:hAnsi="Century Gothic"/>
                <w:sz w:val="18"/>
              </w:rPr>
            </w:pPr>
            <w:r>
              <w:rPr>
                <w:rFonts w:ascii="Century Gothic" w:hAnsi="Century Gothic"/>
                <w:sz w:val="18"/>
              </w:rPr>
              <w:t>RHIS Data Analysis</w:t>
            </w:r>
          </w:p>
        </w:tc>
        <w:tc>
          <w:tcPr>
            <w:tcW w:w="1559" w:type="dxa"/>
          </w:tcPr>
          <w:p w:rsidR="0086749F" w:rsidRPr="0086749F" w:rsidRDefault="003730E2" w:rsidP="00E87A3B">
            <w:pPr>
              <w:spacing w:after="0" w:line="220" w:lineRule="exact"/>
              <w:rPr>
                <w:rFonts w:ascii="Century Gothic" w:hAnsi="Century Gothic"/>
                <w:sz w:val="18"/>
              </w:rPr>
            </w:pPr>
            <w:r>
              <w:rPr>
                <w:rFonts w:ascii="Century Gothic" w:hAnsi="Century Gothic"/>
                <w:sz w:val="18"/>
              </w:rPr>
              <w:t>RHIS Data Analysis</w:t>
            </w:r>
          </w:p>
        </w:tc>
        <w:tc>
          <w:tcPr>
            <w:tcW w:w="1559" w:type="dxa"/>
          </w:tcPr>
          <w:p w:rsidR="0086749F" w:rsidRPr="0086749F" w:rsidRDefault="003730E2" w:rsidP="00E87A3B">
            <w:pPr>
              <w:spacing w:after="0" w:line="220" w:lineRule="exact"/>
              <w:rPr>
                <w:rFonts w:ascii="Century Gothic" w:hAnsi="Century Gothic"/>
                <w:sz w:val="18"/>
              </w:rPr>
            </w:pPr>
            <w:r>
              <w:rPr>
                <w:rFonts w:ascii="Century Gothic" w:hAnsi="Century Gothic"/>
                <w:sz w:val="18"/>
              </w:rPr>
              <w:t>RHIS Data Demand and Use</w:t>
            </w:r>
          </w:p>
        </w:tc>
      </w:tr>
      <w:tr w:rsidR="003730E2" w:rsidTr="003730E2">
        <w:tc>
          <w:tcPr>
            <w:tcW w:w="1558" w:type="dxa"/>
            <w:vMerge w:val="restart"/>
          </w:tcPr>
          <w:p w:rsidR="003730E2" w:rsidRDefault="003F1A29" w:rsidP="0086749F">
            <w:pPr>
              <w:spacing w:after="0"/>
              <w:rPr>
                <w:rFonts w:ascii="Century Gothic" w:hAnsi="Century Gothic"/>
              </w:rPr>
            </w:pPr>
            <w:r>
              <w:rPr>
                <w:rFonts w:ascii="Century Gothic" w:hAnsi="Century Gothic"/>
              </w:rPr>
              <w:t>16:15–</w:t>
            </w:r>
            <w:r w:rsidR="003730E2">
              <w:rPr>
                <w:rFonts w:ascii="Century Gothic" w:hAnsi="Century Gothic"/>
              </w:rPr>
              <w:t>17:15</w:t>
            </w:r>
          </w:p>
        </w:tc>
        <w:tc>
          <w:tcPr>
            <w:tcW w:w="1558" w:type="dxa"/>
            <w:tcBorders>
              <w:bottom w:val="single" w:sz="4" w:space="0" w:color="auto"/>
            </w:tcBorders>
          </w:tcPr>
          <w:p w:rsidR="003730E2" w:rsidRDefault="003730E2" w:rsidP="00E87A3B">
            <w:pPr>
              <w:spacing w:after="0" w:line="220" w:lineRule="exact"/>
              <w:rPr>
                <w:rFonts w:ascii="Century Gothic" w:hAnsi="Century Gothic"/>
                <w:sz w:val="18"/>
              </w:rPr>
            </w:pPr>
            <w:r>
              <w:rPr>
                <w:rFonts w:ascii="Century Gothic" w:hAnsi="Century Gothic"/>
                <w:sz w:val="18"/>
              </w:rPr>
              <w:t>Indicators and Data Collection and Reporting</w:t>
            </w:r>
          </w:p>
          <w:p w:rsidR="00E87A3B" w:rsidRPr="0086749F" w:rsidRDefault="00E87A3B" w:rsidP="00E87A3B">
            <w:pPr>
              <w:spacing w:after="0" w:line="220" w:lineRule="exact"/>
              <w:rPr>
                <w:rFonts w:ascii="Century Gothic" w:hAnsi="Century Gothic"/>
                <w:sz w:val="18"/>
              </w:rPr>
            </w:pPr>
          </w:p>
        </w:tc>
        <w:tc>
          <w:tcPr>
            <w:tcW w:w="1558" w:type="dxa"/>
            <w:tcBorders>
              <w:bottom w:val="single" w:sz="4" w:space="0" w:color="auto"/>
            </w:tcBorders>
          </w:tcPr>
          <w:p w:rsidR="003730E2" w:rsidRPr="0086749F" w:rsidRDefault="003730E2" w:rsidP="00E87A3B">
            <w:pPr>
              <w:spacing w:after="0" w:line="220" w:lineRule="exact"/>
              <w:rPr>
                <w:rFonts w:ascii="Century Gothic" w:hAnsi="Century Gothic"/>
                <w:sz w:val="18"/>
              </w:rPr>
            </w:pPr>
            <w:r>
              <w:rPr>
                <w:rFonts w:ascii="Century Gothic" w:hAnsi="Century Gothic"/>
                <w:sz w:val="18"/>
              </w:rPr>
              <w:t>RHIS Data Management Standards</w:t>
            </w:r>
          </w:p>
        </w:tc>
        <w:tc>
          <w:tcPr>
            <w:tcW w:w="1558" w:type="dxa"/>
            <w:tcBorders>
              <w:bottom w:val="single" w:sz="4" w:space="0" w:color="auto"/>
            </w:tcBorders>
          </w:tcPr>
          <w:p w:rsidR="003730E2" w:rsidRDefault="003730E2" w:rsidP="00E87A3B">
            <w:pPr>
              <w:spacing w:after="0" w:line="220" w:lineRule="exact"/>
              <w:rPr>
                <w:rFonts w:ascii="Century Gothic" w:hAnsi="Century Gothic"/>
                <w:sz w:val="18"/>
              </w:rPr>
            </w:pPr>
            <w:r>
              <w:rPr>
                <w:rFonts w:ascii="Century Gothic" w:hAnsi="Century Gothic"/>
                <w:sz w:val="18"/>
              </w:rPr>
              <w:t xml:space="preserve">RHIS Data Analysis </w:t>
            </w:r>
          </w:p>
          <w:p w:rsidR="003730E2" w:rsidRPr="0086749F" w:rsidRDefault="003730E2" w:rsidP="000359A0">
            <w:pPr>
              <w:spacing w:after="0"/>
              <w:rPr>
                <w:rFonts w:ascii="Century Gothic" w:hAnsi="Century Gothic"/>
                <w:sz w:val="18"/>
              </w:rPr>
            </w:pPr>
            <w:r>
              <w:rPr>
                <w:rFonts w:ascii="Century Gothic" w:hAnsi="Century Gothic"/>
                <w:sz w:val="18"/>
              </w:rPr>
              <w:t>(30 minutes)</w:t>
            </w:r>
          </w:p>
        </w:tc>
        <w:tc>
          <w:tcPr>
            <w:tcW w:w="1559" w:type="dxa"/>
            <w:tcBorders>
              <w:bottom w:val="single" w:sz="4" w:space="0" w:color="auto"/>
            </w:tcBorders>
          </w:tcPr>
          <w:p w:rsidR="003730E2" w:rsidRPr="0086749F" w:rsidRDefault="003730E2" w:rsidP="00E87A3B">
            <w:pPr>
              <w:spacing w:after="0" w:line="220" w:lineRule="exact"/>
              <w:rPr>
                <w:rFonts w:ascii="Century Gothic" w:hAnsi="Century Gothic"/>
                <w:sz w:val="18"/>
              </w:rPr>
            </w:pPr>
            <w:r>
              <w:rPr>
                <w:rFonts w:ascii="Century Gothic" w:hAnsi="Century Gothic"/>
                <w:sz w:val="18"/>
              </w:rPr>
              <w:t>RHIS Data Analysis</w:t>
            </w:r>
          </w:p>
        </w:tc>
        <w:tc>
          <w:tcPr>
            <w:tcW w:w="1559" w:type="dxa"/>
            <w:tcBorders>
              <w:bottom w:val="single" w:sz="4" w:space="0" w:color="auto"/>
            </w:tcBorders>
          </w:tcPr>
          <w:p w:rsidR="003730E2" w:rsidRDefault="003730E2" w:rsidP="00E87A3B">
            <w:pPr>
              <w:spacing w:after="0" w:line="220" w:lineRule="exact"/>
              <w:rPr>
                <w:rFonts w:ascii="Century Gothic" w:hAnsi="Century Gothic"/>
                <w:sz w:val="18"/>
              </w:rPr>
            </w:pPr>
            <w:r>
              <w:rPr>
                <w:rFonts w:ascii="Century Gothic" w:hAnsi="Century Gothic"/>
                <w:sz w:val="18"/>
              </w:rPr>
              <w:t>RHIS Demand and Use</w:t>
            </w:r>
          </w:p>
          <w:p w:rsidR="003730E2" w:rsidRPr="0086749F" w:rsidRDefault="003730E2" w:rsidP="000359A0">
            <w:pPr>
              <w:spacing w:after="0"/>
              <w:rPr>
                <w:rFonts w:ascii="Century Gothic" w:hAnsi="Century Gothic"/>
                <w:sz w:val="18"/>
              </w:rPr>
            </w:pPr>
            <w:r>
              <w:rPr>
                <w:rFonts w:ascii="Century Gothic" w:hAnsi="Century Gothic"/>
                <w:sz w:val="18"/>
              </w:rPr>
              <w:t>(30 minutes</w:t>
            </w:r>
          </w:p>
        </w:tc>
      </w:tr>
      <w:tr w:rsidR="003730E2" w:rsidTr="00FE5D2D">
        <w:tc>
          <w:tcPr>
            <w:tcW w:w="1558" w:type="dxa"/>
            <w:vMerge/>
          </w:tcPr>
          <w:p w:rsidR="003730E2" w:rsidRDefault="003730E2" w:rsidP="0086749F">
            <w:pPr>
              <w:spacing w:after="0"/>
              <w:rPr>
                <w:rFonts w:ascii="Century Gothic" w:hAnsi="Century Gothic"/>
              </w:rPr>
            </w:pPr>
          </w:p>
        </w:tc>
        <w:tc>
          <w:tcPr>
            <w:tcW w:w="1558" w:type="dxa"/>
            <w:shd w:val="clear" w:color="auto" w:fill="F8D4C0"/>
          </w:tcPr>
          <w:p w:rsidR="003730E2" w:rsidRPr="003730E2" w:rsidRDefault="003730E2" w:rsidP="00E87A3B">
            <w:pPr>
              <w:spacing w:after="0" w:line="220" w:lineRule="exact"/>
              <w:rPr>
                <w:rFonts w:ascii="Century Gothic" w:hAnsi="Century Gothic"/>
                <w:i/>
                <w:sz w:val="18"/>
              </w:rPr>
            </w:pPr>
            <w:r>
              <w:rPr>
                <w:rFonts w:ascii="Century Gothic" w:hAnsi="Century Gothic"/>
                <w:i/>
                <w:sz w:val="18"/>
              </w:rPr>
              <w:t>Daily Evaluation</w:t>
            </w:r>
          </w:p>
        </w:tc>
        <w:tc>
          <w:tcPr>
            <w:tcW w:w="1558" w:type="dxa"/>
            <w:shd w:val="clear" w:color="auto" w:fill="F8D4C0"/>
          </w:tcPr>
          <w:p w:rsidR="003730E2" w:rsidRPr="003730E2" w:rsidRDefault="003730E2" w:rsidP="00E87A3B">
            <w:pPr>
              <w:spacing w:after="0" w:line="220" w:lineRule="exact"/>
              <w:rPr>
                <w:rFonts w:ascii="Century Gothic" w:hAnsi="Century Gothic"/>
                <w:i/>
                <w:sz w:val="18"/>
              </w:rPr>
            </w:pPr>
            <w:r w:rsidRPr="003730E2">
              <w:rPr>
                <w:rFonts w:ascii="Century Gothic" w:hAnsi="Century Gothic"/>
                <w:i/>
                <w:sz w:val="18"/>
              </w:rPr>
              <w:t>Daily Evaluation</w:t>
            </w:r>
          </w:p>
        </w:tc>
        <w:tc>
          <w:tcPr>
            <w:tcW w:w="1558" w:type="dxa"/>
            <w:shd w:val="clear" w:color="auto" w:fill="F8D4C0"/>
          </w:tcPr>
          <w:p w:rsidR="003730E2" w:rsidRPr="003730E2" w:rsidRDefault="003730E2" w:rsidP="00E87A3B">
            <w:pPr>
              <w:spacing w:after="0" w:line="220" w:lineRule="exact"/>
              <w:rPr>
                <w:rFonts w:ascii="Century Gothic" w:hAnsi="Century Gothic"/>
                <w:i/>
                <w:sz w:val="18"/>
              </w:rPr>
            </w:pPr>
            <w:r w:rsidRPr="003730E2">
              <w:rPr>
                <w:rFonts w:ascii="Century Gothic" w:hAnsi="Century Gothic"/>
                <w:i/>
                <w:sz w:val="18"/>
              </w:rPr>
              <w:t>Daily Evaluation</w:t>
            </w:r>
          </w:p>
        </w:tc>
        <w:tc>
          <w:tcPr>
            <w:tcW w:w="1559" w:type="dxa"/>
            <w:shd w:val="clear" w:color="auto" w:fill="F8D4C0"/>
          </w:tcPr>
          <w:p w:rsidR="003730E2" w:rsidRPr="003730E2" w:rsidRDefault="003730E2" w:rsidP="00E87A3B">
            <w:pPr>
              <w:spacing w:after="0" w:line="220" w:lineRule="exact"/>
              <w:rPr>
                <w:rFonts w:ascii="Century Gothic" w:hAnsi="Century Gothic"/>
                <w:i/>
                <w:sz w:val="18"/>
              </w:rPr>
            </w:pPr>
            <w:r w:rsidRPr="003730E2">
              <w:rPr>
                <w:rFonts w:ascii="Century Gothic" w:hAnsi="Century Gothic"/>
                <w:i/>
                <w:sz w:val="18"/>
              </w:rPr>
              <w:t>Daily Evaluation</w:t>
            </w:r>
          </w:p>
        </w:tc>
        <w:tc>
          <w:tcPr>
            <w:tcW w:w="1559" w:type="dxa"/>
            <w:shd w:val="clear" w:color="auto" w:fill="F8D4C0"/>
          </w:tcPr>
          <w:p w:rsidR="003730E2" w:rsidRPr="003730E2" w:rsidRDefault="003730E2" w:rsidP="00E87A3B">
            <w:pPr>
              <w:spacing w:after="0" w:line="220" w:lineRule="exact"/>
              <w:rPr>
                <w:rFonts w:ascii="Century Gothic" w:hAnsi="Century Gothic"/>
                <w:i/>
                <w:sz w:val="18"/>
              </w:rPr>
            </w:pPr>
            <w:r w:rsidRPr="003730E2">
              <w:rPr>
                <w:rFonts w:ascii="Century Gothic" w:hAnsi="Century Gothic"/>
                <w:i/>
                <w:sz w:val="18"/>
              </w:rPr>
              <w:t>Daily Evaluation</w:t>
            </w:r>
          </w:p>
        </w:tc>
      </w:tr>
    </w:tbl>
    <w:p w:rsidR="0086749F" w:rsidRDefault="0086749F" w:rsidP="0086749F"/>
    <w:p w:rsidR="00000382" w:rsidRDefault="00000382" w:rsidP="0086749F"/>
    <w:p w:rsidR="00000382" w:rsidRDefault="00000382" w:rsidP="0086749F"/>
    <w:p w:rsidR="00E87A3B" w:rsidRDefault="00E87A3B" w:rsidP="00000382">
      <w:pPr>
        <w:pStyle w:val="Heading3"/>
        <w:sectPr w:rsidR="00E87A3B" w:rsidSect="00BF78C1">
          <w:pgSz w:w="12240" w:h="15840"/>
          <w:pgMar w:top="1440" w:right="1440" w:bottom="1440" w:left="1440" w:header="720" w:footer="720" w:gutter="0"/>
          <w:cols w:space="720"/>
          <w:titlePg/>
          <w:docGrid w:linePitch="360"/>
        </w:sectPr>
      </w:pPr>
    </w:p>
    <w:p w:rsidR="00000382" w:rsidRDefault="00000382" w:rsidP="00000382">
      <w:pPr>
        <w:pStyle w:val="Heading3"/>
      </w:pPr>
      <w:bookmarkStart w:id="126" w:name="_Toc471906507"/>
      <w:r>
        <w:lastRenderedPageBreak/>
        <w:t>Agenda for Week 2</w:t>
      </w:r>
      <w:bookmarkEnd w:id="126"/>
    </w:p>
    <w:tbl>
      <w:tblPr>
        <w:tblStyle w:val="TableGrid"/>
        <w:tblW w:w="0" w:type="auto"/>
        <w:tblLook w:val="04A0" w:firstRow="1" w:lastRow="0" w:firstColumn="1" w:lastColumn="0" w:noHBand="0" w:noVBand="1"/>
      </w:tblPr>
      <w:tblGrid>
        <w:gridCol w:w="1558"/>
        <w:gridCol w:w="1558"/>
        <w:gridCol w:w="1558"/>
        <w:gridCol w:w="1558"/>
        <w:gridCol w:w="1559"/>
        <w:gridCol w:w="1559"/>
      </w:tblGrid>
      <w:tr w:rsidR="00000382" w:rsidTr="00FE5D2D">
        <w:trPr>
          <w:trHeight w:val="413"/>
        </w:trPr>
        <w:tc>
          <w:tcPr>
            <w:tcW w:w="1558" w:type="dxa"/>
            <w:shd w:val="clear" w:color="auto" w:fill="E6661F"/>
          </w:tcPr>
          <w:p w:rsidR="00000382" w:rsidRPr="0086749F" w:rsidRDefault="00000382" w:rsidP="00000382">
            <w:pPr>
              <w:spacing w:after="0"/>
              <w:rPr>
                <w:rFonts w:ascii="Century Gothic" w:hAnsi="Century Gothic"/>
              </w:rPr>
            </w:pPr>
          </w:p>
        </w:tc>
        <w:tc>
          <w:tcPr>
            <w:tcW w:w="1558" w:type="dxa"/>
            <w:tcBorders>
              <w:bottom w:val="single" w:sz="4" w:space="0" w:color="auto"/>
            </w:tcBorders>
            <w:shd w:val="clear" w:color="auto" w:fill="E6661F"/>
            <w:vAlign w:val="center"/>
          </w:tcPr>
          <w:p w:rsidR="00000382" w:rsidRPr="0086749F" w:rsidRDefault="00000382" w:rsidP="00000382">
            <w:pPr>
              <w:spacing w:after="0"/>
              <w:jc w:val="center"/>
              <w:rPr>
                <w:rFonts w:ascii="Century Gothic" w:hAnsi="Century Gothic"/>
                <w:b/>
                <w:color w:val="FFFFFF" w:themeColor="background1"/>
              </w:rPr>
            </w:pPr>
            <w:r w:rsidRPr="0086749F">
              <w:rPr>
                <w:rFonts w:ascii="Century Gothic" w:hAnsi="Century Gothic"/>
                <w:b/>
                <w:color w:val="FFFFFF" w:themeColor="background1"/>
              </w:rPr>
              <w:t>MONDAY</w:t>
            </w:r>
          </w:p>
        </w:tc>
        <w:tc>
          <w:tcPr>
            <w:tcW w:w="1558" w:type="dxa"/>
            <w:tcBorders>
              <w:bottom w:val="single" w:sz="4" w:space="0" w:color="auto"/>
            </w:tcBorders>
            <w:shd w:val="clear" w:color="auto" w:fill="E6661F"/>
            <w:vAlign w:val="center"/>
          </w:tcPr>
          <w:p w:rsidR="00000382" w:rsidRPr="0086749F" w:rsidRDefault="00000382" w:rsidP="00000382">
            <w:pPr>
              <w:spacing w:after="0"/>
              <w:jc w:val="center"/>
              <w:rPr>
                <w:rFonts w:ascii="Century Gothic" w:hAnsi="Century Gothic"/>
                <w:b/>
                <w:color w:val="FFFFFF" w:themeColor="background1"/>
              </w:rPr>
            </w:pPr>
            <w:r w:rsidRPr="0086749F">
              <w:rPr>
                <w:rFonts w:ascii="Century Gothic" w:hAnsi="Century Gothic"/>
                <w:b/>
                <w:color w:val="FFFFFF" w:themeColor="background1"/>
              </w:rPr>
              <w:t>TUESDAY</w:t>
            </w:r>
          </w:p>
        </w:tc>
        <w:tc>
          <w:tcPr>
            <w:tcW w:w="1558" w:type="dxa"/>
            <w:tcBorders>
              <w:bottom w:val="single" w:sz="4" w:space="0" w:color="auto"/>
            </w:tcBorders>
            <w:shd w:val="clear" w:color="auto" w:fill="E6661F"/>
            <w:vAlign w:val="center"/>
          </w:tcPr>
          <w:p w:rsidR="00000382" w:rsidRPr="0086749F" w:rsidRDefault="00000382" w:rsidP="00000382">
            <w:pPr>
              <w:spacing w:after="0"/>
              <w:jc w:val="center"/>
              <w:rPr>
                <w:rFonts w:ascii="Century Gothic" w:hAnsi="Century Gothic"/>
                <w:b/>
                <w:color w:val="FFFFFF" w:themeColor="background1"/>
              </w:rPr>
            </w:pPr>
            <w:r w:rsidRPr="0086749F">
              <w:rPr>
                <w:rFonts w:ascii="Century Gothic" w:hAnsi="Century Gothic"/>
                <w:b/>
                <w:color w:val="FFFFFF" w:themeColor="background1"/>
              </w:rPr>
              <w:t>WEDNESDAY</w:t>
            </w:r>
          </w:p>
        </w:tc>
        <w:tc>
          <w:tcPr>
            <w:tcW w:w="1559" w:type="dxa"/>
            <w:tcBorders>
              <w:bottom w:val="single" w:sz="4" w:space="0" w:color="auto"/>
            </w:tcBorders>
            <w:shd w:val="clear" w:color="auto" w:fill="E6661F"/>
            <w:vAlign w:val="center"/>
          </w:tcPr>
          <w:p w:rsidR="00000382" w:rsidRPr="0086749F" w:rsidRDefault="00000382" w:rsidP="00000382">
            <w:pPr>
              <w:spacing w:after="0"/>
              <w:jc w:val="center"/>
              <w:rPr>
                <w:rFonts w:ascii="Century Gothic" w:hAnsi="Century Gothic"/>
                <w:b/>
                <w:color w:val="FFFFFF" w:themeColor="background1"/>
              </w:rPr>
            </w:pPr>
            <w:r w:rsidRPr="0086749F">
              <w:rPr>
                <w:rFonts w:ascii="Century Gothic" w:hAnsi="Century Gothic"/>
                <w:b/>
                <w:color w:val="FFFFFF" w:themeColor="background1"/>
              </w:rPr>
              <w:t>THURSDAY</w:t>
            </w:r>
          </w:p>
        </w:tc>
        <w:tc>
          <w:tcPr>
            <w:tcW w:w="1559" w:type="dxa"/>
            <w:tcBorders>
              <w:bottom w:val="single" w:sz="4" w:space="0" w:color="auto"/>
            </w:tcBorders>
            <w:shd w:val="clear" w:color="auto" w:fill="E6661F"/>
            <w:vAlign w:val="center"/>
          </w:tcPr>
          <w:p w:rsidR="00000382" w:rsidRPr="0086749F" w:rsidRDefault="00000382" w:rsidP="00000382">
            <w:pPr>
              <w:spacing w:after="0"/>
              <w:jc w:val="center"/>
              <w:rPr>
                <w:rFonts w:ascii="Century Gothic" w:hAnsi="Century Gothic"/>
                <w:b/>
                <w:color w:val="FFFFFF" w:themeColor="background1"/>
              </w:rPr>
            </w:pPr>
            <w:r w:rsidRPr="0086749F">
              <w:rPr>
                <w:rFonts w:ascii="Century Gothic" w:hAnsi="Century Gothic"/>
                <w:b/>
                <w:color w:val="FFFFFF" w:themeColor="background1"/>
              </w:rPr>
              <w:t>FRIDAY</w:t>
            </w:r>
          </w:p>
        </w:tc>
      </w:tr>
      <w:tr w:rsidR="00000382" w:rsidTr="00FE5D2D">
        <w:trPr>
          <w:trHeight w:val="377"/>
        </w:trPr>
        <w:tc>
          <w:tcPr>
            <w:tcW w:w="1558" w:type="dxa"/>
          </w:tcPr>
          <w:p w:rsidR="00000382" w:rsidRPr="0086749F" w:rsidRDefault="00E87A3B" w:rsidP="00000382">
            <w:pPr>
              <w:spacing w:after="0"/>
              <w:rPr>
                <w:rFonts w:ascii="Century Gothic" w:hAnsi="Century Gothic"/>
              </w:rPr>
            </w:pPr>
            <w:r>
              <w:rPr>
                <w:rFonts w:ascii="Century Gothic" w:hAnsi="Century Gothic"/>
              </w:rPr>
              <w:t>8:30–</w:t>
            </w:r>
            <w:r w:rsidR="00000382">
              <w:rPr>
                <w:rFonts w:ascii="Century Gothic" w:hAnsi="Century Gothic"/>
              </w:rPr>
              <w:t>9:00</w:t>
            </w:r>
          </w:p>
        </w:tc>
        <w:tc>
          <w:tcPr>
            <w:tcW w:w="1558" w:type="dxa"/>
            <w:shd w:val="clear" w:color="auto" w:fill="F8D4C0"/>
            <w:vAlign w:val="center"/>
          </w:tcPr>
          <w:p w:rsidR="00000382" w:rsidRPr="0086749F" w:rsidRDefault="00096CE7" w:rsidP="00E87A3B">
            <w:pPr>
              <w:spacing w:after="0"/>
              <w:rPr>
                <w:rFonts w:ascii="Century Gothic" w:hAnsi="Century Gothic"/>
                <w:sz w:val="18"/>
              </w:rPr>
            </w:pPr>
            <w:r>
              <w:rPr>
                <w:rFonts w:ascii="Century Gothic" w:hAnsi="Century Gothic"/>
                <w:sz w:val="18"/>
              </w:rPr>
              <w:t>Daily Recap</w:t>
            </w:r>
          </w:p>
        </w:tc>
        <w:tc>
          <w:tcPr>
            <w:tcW w:w="1558" w:type="dxa"/>
            <w:shd w:val="clear" w:color="auto" w:fill="F8D4C0"/>
            <w:vAlign w:val="center"/>
          </w:tcPr>
          <w:p w:rsidR="00000382" w:rsidRPr="0086749F" w:rsidRDefault="00000382" w:rsidP="00E87A3B">
            <w:pPr>
              <w:spacing w:after="0"/>
              <w:rPr>
                <w:rFonts w:ascii="Century Gothic" w:hAnsi="Century Gothic"/>
                <w:sz w:val="18"/>
              </w:rPr>
            </w:pPr>
            <w:r w:rsidRPr="0086749F">
              <w:rPr>
                <w:rFonts w:ascii="Century Gothic" w:hAnsi="Century Gothic"/>
                <w:sz w:val="18"/>
              </w:rPr>
              <w:t>Daily Recap</w:t>
            </w:r>
          </w:p>
        </w:tc>
        <w:tc>
          <w:tcPr>
            <w:tcW w:w="1558" w:type="dxa"/>
            <w:shd w:val="clear" w:color="auto" w:fill="F8D4C0"/>
            <w:vAlign w:val="center"/>
          </w:tcPr>
          <w:p w:rsidR="00000382" w:rsidRPr="0086749F" w:rsidRDefault="00000382" w:rsidP="00E87A3B">
            <w:pPr>
              <w:spacing w:after="0"/>
              <w:rPr>
                <w:rFonts w:ascii="Century Gothic" w:hAnsi="Century Gothic"/>
                <w:sz w:val="18"/>
              </w:rPr>
            </w:pPr>
            <w:r w:rsidRPr="0086749F">
              <w:rPr>
                <w:rFonts w:ascii="Century Gothic" w:hAnsi="Century Gothic"/>
                <w:sz w:val="18"/>
              </w:rPr>
              <w:t>Daily Recap</w:t>
            </w:r>
          </w:p>
        </w:tc>
        <w:tc>
          <w:tcPr>
            <w:tcW w:w="1559" w:type="dxa"/>
            <w:shd w:val="clear" w:color="auto" w:fill="F8D4C0"/>
            <w:vAlign w:val="center"/>
          </w:tcPr>
          <w:p w:rsidR="00000382" w:rsidRPr="0086749F" w:rsidRDefault="00000382" w:rsidP="00E87A3B">
            <w:pPr>
              <w:spacing w:after="0"/>
              <w:rPr>
                <w:rFonts w:ascii="Century Gothic" w:hAnsi="Century Gothic"/>
                <w:sz w:val="18"/>
              </w:rPr>
            </w:pPr>
            <w:r w:rsidRPr="0086749F">
              <w:rPr>
                <w:rFonts w:ascii="Century Gothic" w:hAnsi="Century Gothic"/>
                <w:sz w:val="18"/>
              </w:rPr>
              <w:t>Daily Recap</w:t>
            </w:r>
          </w:p>
        </w:tc>
        <w:tc>
          <w:tcPr>
            <w:tcW w:w="1559" w:type="dxa"/>
            <w:shd w:val="clear" w:color="auto" w:fill="F8D4C0"/>
            <w:vAlign w:val="center"/>
          </w:tcPr>
          <w:p w:rsidR="00000382" w:rsidRPr="0086749F" w:rsidRDefault="00000382" w:rsidP="00E87A3B">
            <w:pPr>
              <w:spacing w:after="0"/>
              <w:rPr>
                <w:rFonts w:ascii="Century Gothic" w:hAnsi="Century Gothic"/>
                <w:sz w:val="18"/>
              </w:rPr>
            </w:pPr>
            <w:r w:rsidRPr="0086749F">
              <w:rPr>
                <w:rFonts w:ascii="Century Gothic" w:hAnsi="Century Gothic"/>
                <w:sz w:val="18"/>
              </w:rPr>
              <w:t>Daily Recap</w:t>
            </w:r>
          </w:p>
        </w:tc>
      </w:tr>
      <w:tr w:rsidR="00000382" w:rsidTr="00000382">
        <w:tc>
          <w:tcPr>
            <w:tcW w:w="1558" w:type="dxa"/>
          </w:tcPr>
          <w:p w:rsidR="00000382" w:rsidRPr="0086749F" w:rsidRDefault="00E87A3B" w:rsidP="00000382">
            <w:pPr>
              <w:spacing w:after="0"/>
              <w:rPr>
                <w:rFonts w:ascii="Century Gothic" w:hAnsi="Century Gothic"/>
              </w:rPr>
            </w:pPr>
            <w:r>
              <w:rPr>
                <w:rFonts w:ascii="Century Gothic" w:hAnsi="Century Gothic"/>
              </w:rPr>
              <w:t>9:00–</w:t>
            </w:r>
            <w:r w:rsidR="00000382">
              <w:rPr>
                <w:rFonts w:ascii="Century Gothic" w:hAnsi="Century Gothic"/>
              </w:rPr>
              <w:t>9:30</w:t>
            </w:r>
          </w:p>
        </w:tc>
        <w:tc>
          <w:tcPr>
            <w:tcW w:w="1558" w:type="dxa"/>
          </w:tcPr>
          <w:p w:rsidR="00000382" w:rsidRPr="0086749F" w:rsidRDefault="00000382" w:rsidP="00E87A3B">
            <w:pPr>
              <w:spacing w:after="0" w:line="220" w:lineRule="exact"/>
              <w:rPr>
                <w:rFonts w:ascii="Century Gothic" w:hAnsi="Century Gothic"/>
                <w:sz w:val="18"/>
              </w:rPr>
            </w:pPr>
            <w:r>
              <w:rPr>
                <w:rFonts w:ascii="Century Gothic" w:hAnsi="Century Gothic"/>
                <w:sz w:val="18"/>
              </w:rPr>
              <w:t>RHIS Data Demand and Use</w:t>
            </w:r>
          </w:p>
        </w:tc>
        <w:tc>
          <w:tcPr>
            <w:tcW w:w="1558" w:type="dxa"/>
          </w:tcPr>
          <w:p w:rsidR="00000382" w:rsidRDefault="00000382" w:rsidP="00E87A3B">
            <w:pPr>
              <w:spacing w:after="0" w:line="220" w:lineRule="exact"/>
              <w:rPr>
                <w:rFonts w:ascii="Century Gothic" w:hAnsi="Century Gothic"/>
                <w:sz w:val="18"/>
              </w:rPr>
            </w:pPr>
            <w:r>
              <w:rPr>
                <w:rFonts w:ascii="Century Gothic" w:hAnsi="Century Gothic"/>
                <w:sz w:val="18"/>
              </w:rPr>
              <w:t>RHIS Governance and Management of Resources</w:t>
            </w:r>
          </w:p>
          <w:p w:rsidR="00E87A3B" w:rsidRPr="0086749F" w:rsidRDefault="00E87A3B" w:rsidP="00E87A3B">
            <w:pPr>
              <w:spacing w:after="0" w:line="220" w:lineRule="exact"/>
              <w:rPr>
                <w:rFonts w:ascii="Century Gothic" w:hAnsi="Century Gothic"/>
                <w:sz w:val="18"/>
              </w:rPr>
            </w:pPr>
          </w:p>
        </w:tc>
        <w:tc>
          <w:tcPr>
            <w:tcW w:w="1558" w:type="dxa"/>
          </w:tcPr>
          <w:p w:rsidR="00000382" w:rsidRPr="0086749F" w:rsidRDefault="00000382" w:rsidP="00E87A3B">
            <w:pPr>
              <w:spacing w:after="0" w:line="220" w:lineRule="exact"/>
              <w:rPr>
                <w:rFonts w:ascii="Century Gothic" w:hAnsi="Century Gothic"/>
                <w:sz w:val="18"/>
              </w:rPr>
            </w:pPr>
            <w:r>
              <w:rPr>
                <w:rFonts w:ascii="Century Gothic" w:hAnsi="Century Gothic"/>
                <w:sz w:val="18"/>
              </w:rPr>
              <w:t>ICT for RHIS</w:t>
            </w:r>
          </w:p>
        </w:tc>
        <w:tc>
          <w:tcPr>
            <w:tcW w:w="1559" w:type="dxa"/>
          </w:tcPr>
          <w:p w:rsidR="00000382" w:rsidRPr="0086749F" w:rsidRDefault="00000382" w:rsidP="00E87A3B">
            <w:pPr>
              <w:spacing w:after="0" w:line="220" w:lineRule="exact"/>
              <w:rPr>
                <w:rFonts w:ascii="Century Gothic" w:hAnsi="Century Gothic"/>
                <w:sz w:val="18"/>
              </w:rPr>
            </w:pPr>
            <w:r>
              <w:rPr>
                <w:rFonts w:ascii="Century Gothic" w:hAnsi="Century Gothic"/>
                <w:sz w:val="18"/>
              </w:rPr>
              <w:t>RHIS Performance Assessment</w:t>
            </w:r>
          </w:p>
        </w:tc>
        <w:tc>
          <w:tcPr>
            <w:tcW w:w="1559" w:type="dxa"/>
          </w:tcPr>
          <w:p w:rsidR="00000382" w:rsidRPr="0086749F" w:rsidRDefault="00000382" w:rsidP="00E87A3B">
            <w:pPr>
              <w:spacing w:after="0" w:line="220" w:lineRule="exact"/>
              <w:rPr>
                <w:rFonts w:ascii="Century Gothic" w:hAnsi="Century Gothic"/>
                <w:sz w:val="18"/>
              </w:rPr>
            </w:pPr>
            <w:r>
              <w:rPr>
                <w:rFonts w:ascii="Century Gothic" w:hAnsi="Century Gothic"/>
                <w:sz w:val="18"/>
              </w:rPr>
              <w:t>RHIS Design and Reform</w:t>
            </w:r>
          </w:p>
        </w:tc>
      </w:tr>
      <w:tr w:rsidR="00000382" w:rsidTr="00000382">
        <w:tc>
          <w:tcPr>
            <w:tcW w:w="1558" w:type="dxa"/>
          </w:tcPr>
          <w:p w:rsidR="00000382" w:rsidRDefault="00E87A3B" w:rsidP="00000382">
            <w:pPr>
              <w:spacing w:after="0"/>
              <w:rPr>
                <w:rFonts w:ascii="Century Gothic" w:hAnsi="Century Gothic"/>
              </w:rPr>
            </w:pPr>
            <w:r>
              <w:rPr>
                <w:rFonts w:ascii="Century Gothic" w:hAnsi="Century Gothic"/>
              </w:rPr>
              <w:t>9:30–</w:t>
            </w:r>
            <w:r w:rsidR="00000382">
              <w:rPr>
                <w:rFonts w:ascii="Century Gothic" w:hAnsi="Century Gothic"/>
              </w:rPr>
              <w:t>10:30</w:t>
            </w:r>
          </w:p>
        </w:tc>
        <w:tc>
          <w:tcPr>
            <w:tcW w:w="1558" w:type="dxa"/>
            <w:tcBorders>
              <w:bottom w:val="single" w:sz="4" w:space="0" w:color="auto"/>
            </w:tcBorders>
          </w:tcPr>
          <w:p w:rsidR="00000382" w:rsidRDefault="00000382" w:rsidP="00E87A3B">
            <w:pPr>
              <w:spacing w:after="0" w:line="220" w:lineRule="exact"/>
              <w:rPr>
                <w:rFonts w:ascii="Century Gothic" w:hAnsi="Century Gothic"/>
                <w:sz w:val="18"/>
              </w:rPr>
            </w:pPr>
            <w:r>
              <w:rPr>
                <w:rFonts w:ascii="Century Gothic" w:hAnsi="Century Gothic"/>
                <w:sz w:val="18"/>
              </w:rPr>
              <w:t>RHIS Data Demand and Use</w:t>
            </w:r>
          </w:p>
        </w:tc>
        <w:tc>
          <w:tcPr>
            <w:tcW w:w="1558" w:type="dxa"/>
            <w:tcBorders>
              <w:bottom w:val="single" w:sz="4" w:space="0" w:color="auto"/>
            </w:tcBorders>
          </w:tcPr>
          <w:p w:rsidR="00000382" w:rsidRDefault="00000382" w:rsidP="00E87A3B">
            <w:pPr>
              <w:spacing w:after="0" w:line="220" w:lineRule="exact"/>
              <w:rPr>
                <w:rFonts w:ascii="Century Gothic" w:hAnsi="Century Gothic"/>
                <w:sz w:val="18"/>
              </w:rPr>
            </w:pPr>
            <w:r>
              <w:rPr>
                <w:rFonts w:ascii="Century Gothic" w:hAnsi="Century Gothic"/>
                <w:sz w:val="18"/>
              </w:rPr>
              <w:t>RHIS Governance and Management of Resources</w:t>
            </w:r>
          </w:p>
          <w:p w:rsidR="00E87A3B" w:rsidRDefault="00E87A3B" w:rsidP="00E87A3B">
            <w:pPr>
              <w:spacing w:after="0" w:line="220" w:lineRule="exact"/>
              <w:rPr>
                <w:rFonts w:ascii="Century Gothic" w:hAnsi="Century Gothic"/>
                <w:sz w:val="18"/>
              </w:rPr>
            </w:pPr>
          </w:p>
        </w:tc>
        <w:tc>
          <w:tcPr>
            <w:tcW w:w="1558" w:type="dxa"/>
            <w:tcBorders>
              <w:bottom w:val="single" w:sz="4" w:space="0" w:color="auto"/>
            </w:tcBorders>
          </w:tcPr>
          <w:p w:rsidR="00000382" w:rsidRDefault="00000382" w:rsidP="00E87A3B">
            <w:pPr>
              <w:spacing w:after="0" w:line="220" w:lineRule="exact"/>
              <w:rPr>
                <w:rFonts w:ascii="Century Gothic" w:hAnsi="Century Gothic"/>
                <w:sz w:val="18"/>
              </w:rPr>
            </w:pPr>
            <w:r>
              <w:rPr>
                <w:rFonts w:ascii="Century Gothic" w:hAnsi="Century Gothic"/>
                <w:sz w:val="18"/>
              </w:rPr>
              <w:t>ICT for RHIS</w:t>
            </w:r>
          </w:p>
        </w:tc>
        <w:tc>
          <w:tcPr>
            <w:tcW w:w="1559" w:type="dxa"/>
            <w:tcBorders>
              <w:bottom w:val="single" w:sz="4" w:space="0" w:color="auto"/>
            </w:tcBorders>
          </w:tcPr>
          <w:p w:rsidR="00000382" w:rsidRDefault="00000382" w:rsidP="00E87A3B">
            <w:pPr>
              <w:spacing w:after="0" w:line="220" w:lineRule="exact"/>
              <w:rPr>
                <w:rFonts w:ascii="Century Gothic" w:hAnsi="Century Gothic"/>
                <w:sz w:val="18"/>
              </w:rPr>
            </w:pPr>
            <w:r>
              <w:rPr>
                <w:rFonts w:ascii="Century Gothic" w:hAnsi="Century Gothic"/>
                <w:sz w:val="18"/>
              </w:rPr>
              <w:t>RHIS Performance Assessment</w:t>
            </w:r>
          </w:p>
        </w:tc>
        <w:tc>
          <w:tcPr>
            <w:tcW w:w="1559" w:type="dxa"/>
            <w:tcBorders>
              <w:bottom w:val="single" w:sz="4" w:space="0" w:color="auto"/>
            </w:tcBorders>
          </w:tcPr>
          <w:p w:rsidR="00000382" w:rsidRDefault="00000382" w:rsidP="00E87A3B">
            <w:pPr>
              <w:spacing w:after="0" w:line="220" w:lineRule="exact"/>
              <w:rPr>
                <w:rFonts w:ascii="Century Gothic" w:hAnsi="Century Gothic"/>
                <w:sz w:val="18"/>
              </w:rPr>
            </w:pPr>
            <w:r>
              <w:rPr>
                <w:rFonts w:ascii="Century Gothic" w:hAnsi="Century Gothic"/>
                <w:sz w:val="18"/>
              </w:rPr>
              <w:t>RHIS Design and Reform</w:t>
            </w:r>
          </w:p>
          <w:p w:rsidR="00000382" w:rsidRDefault="00000382" w:rsidP="00E87A3B">
            <w:pPr>
              <w:spacing w:after="0" w:line="220" w:lineRule="exact"/>
              <w:rPr>
                <w:rFonts w:ascii="Century Gothic" w:hAnsi="Century Gothic"/>
                <w:sz w:val="18"/>
              </w:rPr>
            </w:pPr>
          </w:p>
        </w:tc>
      </w:tr>
      <w:tr w:rsidR="00000382" w:rsidTr="00FE5D2D">
        <w:tc>
          <w:tcPr>
            <w:tcW w:w="1558" w:type="dxa"/>
          </w:tcPr>
          <w:p w:rsidR="00000382" w:rsidRDefault="00E87A3B" w:rsidP="00000382">
            <w:pPr>
              <w:spacing w:after="0"/>
              <w:rPr>
                <w:rFonts w:ascii="Century Gothic" w:hAnsi="Century Gothic"/>
              </w:rPr>
            </w:pPr>
            <w:r>
              <w:rPr>
                <w:rFonts w:ascii="Century Gothic" w:hAnsi="Century Gothic"/>
              </w:rPr>
              <w:t>10:30–</w:t>
            </w:r>
            <w:r w:rsidR="00000382">
              <w:rPr>
                <w:rFonts w:ascii="Century Gothic" w:hAnsi="Century Gothic"/>
              </w:rPr>
              <w:t>11:00</w:t>
            </w:r>
          </w:p>
        </w:tc>
        <w:tc>
          <w:tcPr>
            <w:tcW w:w="7792" w:type="dxa"/>
            <w:gridSpan w:val="5"/>
            <w:shd w:val="clear" w:color="auto" w:fill="F8D4C0"/>
            <w:vAlign w:val="center"/>
          </w:tcPr>
          <w:p w:rsidR="00000382" w:rsidRPr="00000382" w:rsidRDefault="00000382" w:rsidP="00000382">
            <w:pPr>
              <w:spacing w:after="0"/>
              <w:jc w:val="center"/>
              <w:rPr>
                <w:rFonts w:ascii="Century Gothic" w:hAnsi="Century Gothic"/>
                <w:sz w:val="18"/>
              </w:rPr>
            </w:pPr>
            <w:r>
              <w:rPr>
                <w:rFonts w:ascii="Century Gothic" w:hAnsi="Century Gothic"/>
                <w:b/>
                <w:i/>
                <w:sz w:val="18"/>
              </w:rPr>
              <w:t>Coffee Break</w:t>
            </w:r>
          </w:p>
        </w:tc>
      </w:tr>
      <w:tr w:rsidR="00000382" w:rsidTr="0059583A">
        <w:tc>
          <w:tcPr>
            <w:tcW w:w="1558" w:type="dxa"/>
          </w:tcPr>
          <w:p w:rsidR="00000382" w:rsidRDefault="00E87A3B" w:rsidP="00000382">
            <w:pPr>
              <w:spacing w:after="0"/>
              <w:rPr>
                <w:rFonts w:ascii="Century Gothic" w:hAnsi="Century Gothic"/>
              </w:rPr>
            </w:pPr>
            <w:r>
              <w:rPr>
                <w:rFonts w:ascii="Century Gothic" w:hAnsi="Century Gothic"/>
              </w:rPr>
              <w:t>11:00–</w:t>
            </w:r>
            <w:r w:rsidR="00000382">
              <w:rPr>
                <w:rFonts w:ascii="Century Gothic" w:hAnsi="Century Gothic"/>
              </w:rPr>
              <w:t>12:00</w:t>
            </w:r>
          </w:p>
        </w:tc>
        <w:tc>
          <w:tcPr>
            <w:tcW w:w="1558" w:type="dxa"/>
            <w:tcBorders>
              <w:bottom w:val="single" w:sz="4" w:space="0" w:color="auto"/>
            </w:tcBorders>
          </w:tcPr>
          <w:p w:rsidR="00000382" w:rsidRDefault="00000382" w:rsidP="00E87A3B">
            <w:pPr>
              <w:spacing w:after="0" w:line="220" w:lineRule="exact"/>
              <w:rPr>
                <w:rFonts w:ascii="Century Gothic" w:hAnsi="Century Gothic"/>
                <w:sz w:val="18"/>
              </w:rPr>
            </w:pPr>
            <w:r>
              <w:rPr>
                <w:rFonts w:ascii="Century Gothic" w:hAnsi="Century Gothic"/>
                <w:sz w:val="18"/>
              </w:rPr>
              <w:t>RHIS Data Demand and Use</w:t>
            </w:r>
          </w:p>
        </w:tc>
        <w:tc>
          <w:tcPr>
            <w:tcW w:w="1558" w:type="dxa"/>
            <w:tcBorders>
              <w:bottom w:val="single" w:sz="4" w:space="0" w:color="auto"/>
            </w:tcBorders>
          </w:tcPr>
          <w:p w:rsidR="00000382" w:rsidRDefault="00000382" w:rsidP="00E87A3B">
            <w:pPr>
              <w:spacing w:after="0" w:line="220" w:lineRule="exact"/>
              <w:rPr>
                <w:rFonts w:ascii="Century Gothic" w:hAnsi="Century Gothic"/>
                <w:sz w:val="18"/>
              </w:rPr>
            </w:pPr>
            <w:r>
              <w:rPr>
                <w:rFonts w:ascii="Century Gothic" w:hAnsi="Century Gothic"/>
                <w:sz w:val="18"/>
              </w:rPr>
              <w:t>RHIS Governance and Management of Resources</w:t>
            </w:r>
          </w:p>
          <w:p w:rsidR="00E87A3B" w:rsidRDefault="00E87A3B" w:rsidP="00E87A3B">
            <w:pPr>
              <w:spacing w:after="0" w:line="220" w:lineRule="exact"/>
              <w:rPr>
                <w:rFonts w:ascii="Century Gothic" w:hAnsi="Century Gothic"/>
                <w:sz w:val="18"/>
              </w:rPr>
            </w:pPr>
          </w:p>
        </w:tc>
        <w:tc>
          <w:tcPr>
            <w:tcW w:w="1558" w:type="dxa"/>
            <w:tcBorders>
              <w:bottom w:val="single" w:sz="4" w:space="0" w:color="auto"/>
            </w:tcBorders>
          </w:tcPr>
          <w:p w:rsidR="00000382" w:rsidRDefault="00000382" w:rsidP="00E87A3B">
            <w:pPr>
              <w:spacing w:after="0" w:line="220" w:lineRule="exact"/>
              <w:rPr>
                <w:rFonts w:ascii="Century Gothic" w:hAnsi="Century Gothic"/>
                <w:sz w:val="18"/>
              </w:rPr>
            </w:pPr>
            <w:r>
              <w:rPr>
                <w:rFonts w:ascii="Century Gothic" w:hAnsi="Century Gothic"/>
                <w:sz w:val="18"/>
              </w:rPr>
              <w:t>ICT for RHIS</w:t>
            </w:r>
          </w:p>
        </w:tc>
        <w:tc>
          <w:tcPr>
            <w:tcW w:w="1559" w:type="dxa"/>
            <w:tcBorders>
              <w:bottom w:val="single" w:sz="4" w:space="0" w:color="auto"/>
            </w:tcBorders>
          </w:tcPr>
          <w:p w:rsidR="00000382" w:rsidRDefault="00000382" w:rsidP="00E87A3B">
            <w:pPr>
              <w:spacing w:after="0" w:line="220" w:lineRule="exact"/>
              <w:rPr>
                <w:rFonts w:ascii="Century Gothic" w:hAnsi="Century Gothic"/>
                <w:sz w:val="18"/>
              </w:rPr>
            </w:pPr>
            <w:r>
              <w:rPr>
                <w:rFonts w:ascii="Century Gothic" w:hAnsi="Century Gothic"/>
                <w:sz w:val="18"/>
              </w:rPr>
              <w:t>RHIS Performance Assessment</w:t>
            </w:r>
          </w:p>
        </w:tc>
        <w:tc>
          <w:tcPr>
            <w:tcW w:w="1559" w:type="dxa"/>
            <w:tcBorders>
              <w:bottom w:val="single" w:sz="4" w:space="0" w:color="auto"/>
            </w:tcBorders>
          </w:tcPr>
          <w:p w:rsidR="00000382" w:rsidRDefault="00000382" w:rsidP="00E87A3B">
            <w:pPr>
              <w:spacing w:after="0" w:line="220" w:lineRule="exact"/>
              <w:rPr>
                <w:rFonts w:ascii="Century Gothic" w:hAnsi="Century Gothic"/>
                <w:sz w:val="18"/>
              </w:rPr>
            </w:pPr>
            <w:r>
              <w:rPr>
                <w:rFonts w:ascii="Century Gothic" w:hAnsi="Century Gothic"/>
                <w:sz w:val="18"/>
              </w:rPr>
              <w:t>RHIS Design and Reform</w:t>
            </w:r>
          </w:p>
        </w:tc>
      </w:tr>
      <w:tr w:rsidR="0059583A" w:rsidTr="00FE5D2D">
        <w:tc>
          <w:tcPr>
            <w:tcW w:w="1558" w:type="dxa"/>
          </w:tcPr>
          <w:p w:rsidR="0059583A" w:rsidRDefault="00E87A3B" w:rsidP="00000382">
            <w:pPr>
              <w:spacing w:after="0"/>
              <w:rPr>
                <w:rFonts w:ascii="Century Gothic" w:hAnsi="Century Gothic"/>
              </w:rPr>
            </w:pPr>
            <w:r>
              <w:rPr>
                <w:rFonts w:ascii="Century Gothic" w:hAnsi="Century Gothic"/>
              </w:rPr>
              <w:t>12:00–</w:t>
            </w:r>
            <w:r w:rsidR="0059583A">
              <w:rPr>
                <w:rFonts w:ascii="Century Gothic" w:hAnsi="Century Gothic"/>
              </w:rPr>
              <w:t>13:00</w:t>
            </w:r>
          </w:p>
        </w:tc>
        <w:tc>
          <w:tcPr>
            <w:tcW w:w="7792" w:type="dxa"/>
            <w:gridSpan w:val="5"/>
            <w:shd w:val="clear" w:color="auto" w:fill="F8D4C0"/>
            <w:vAlign w:val="center"/>
          </w:tcPr>
          <w:p w:rsidR="0059583A" w:rsidRPr="0059583A" w:rsidRDefault="0059583A" w:rsidP="0059583A">
            <w:pPr>
              <w:spacing w:after="0"/>
              <w:jc w:val="center"/>
              <w:rPr>
                <w:rFonts w:ascii="Century Gothic" w:hAnsi="Century Gothic"/>
                <w:sz w:val="18"/>
              </w:rPr>
            </w:pPr>
            <w:r>
              <w:rPr>
                <w:rFonts w:ascii="Century Gothic" w:hAnsi="Century Gothic"/>
                <w:b/>
                <w:i/>
                <w:sz w:val="18"/>
              </w:rPr>
              <w:t>Lunch</w:t>
            </w:r>
          </w:p>
        </w:tc>
      </w:tr>
      <w:tr w:rsidR="00000382" w:rsidTr="0059583A">
        <w:tc>
          <w:tcPr>
            <w:tcW w:w="1558" w:type="dxa"/>
          </w:tcPr>
          <w:p w:rsidR="00000382" w:rsidRDefault="00E87A3B" w:rsidP="00000382">
            <w:pPr>
              <w:spacing w:after="0"/>
              <w:rPr>
                <w:rFonts w:ascii="Century Gothic" w:hAnsi="Century Gothic"/>
              </w:rPr>
            </w:pPr>
            <w:r>
              <w:rPr>
                <w:rFonts w:ascii="Century Gothic" w:hAnsi="Century Gothic"/>
              </w:rPr>
              <w:t>13:00–</w:t>
            </w:r>
            <w:r w:rsidR="00000382">
              <w:rPr>
                <w:rFonts w:ascii="Century Gothic" w:hAnsi="Century Gothic"/>
              </w:rPr>
              <w:t>15:00</w:t>
            </w:r>
          </w:p>
        </w:tc>
        <w:tc>
          <w:tcPr>
            <w:tcW w:w="1558" w:type="dxa"/>
            <w:tcBorders>
              <w:bottom w:val="single" w:sz="4" w:space="0" w:color="auto"/>
            </w:tcBorders>
          </w:tcPr>
          <w:p w:rsidR="00000382" w:rsidRDefault="0059583A" w:rsidP="00E87A3B">
            <w:pPr>
              <w:spacing w:after="0" w:line="220" w:lineRule="exact"/>
              <w:rPr>
                <w:rFonts w:ascii="Century Gothic" w:hAnsi="Century Gothic"/>
                <w:sz w:val="18"/>
              </w:rPr>
            </w:pPr>
            <w:r>
              <w:rPr>
                <w:rFonts w:ascii="Century Gothic" w:hAnsi="Century Gothic"/>
                <w:sz w:val="18"/>
              </w:rPr>
              <w:t>RHIS Governance and Management of Resources</w:t>
            </w:r>
          </w:p>
          <w:p w:rsidR="00E87A3B" w:rsidRDefault="00E87A3B" w:rsidP="00E87A3B">
            <w:pPr>
              <w:spacing w:after="0" w:line="220" w:lineRule="exact"/>
              <w:rPr>
                <w:rFonts w:ascii="Century Gothic" w:hAnsi="Century Gothic"/>
                <w:sz w:val="18"/>
              </w:rPr>
            </w:pPr>
          </w:p>
        </w:tc>
        <w:tc>
          <w:tcPr>
            <w:tcW w:w="1558" w:type="dxa"/>
            <w:tcBorders>
              <w:bottom w:val="single" w:sz="4" w:space="0" w:color="auto"/>
            </w:tcBorders>
          </w:tcPr>
          <w:p w:rsidR="00000382" w:rsidRDefault="0059583A" w:rsidP="00E87A3B">
            <w:pPr>
              <w:spacing w:after="0" w:line="220" w:lineRule="exact"/>
              <w:rPr>
                <w:rFonts w:ascii="Century Gothic" w:hAnsi="Century Gothic"/>
                <w:sz w:val="18"/>
              </w:rPr>
            </w:pPr>
            <w:r>
              <w:rPr>
                <w:rFonts w:ascii="Century Gothic" w:hAnsi="Century Gothic"/>
                <w:sz w:val="18"/>
              </w:rPr>
              <w:t>ICT for RHIS</w:t>
            </w:r>
          </w:p>
        </w:tc>
        <w:tc>
          <w:tcPr>
            <w:tcW w:w="1558" w:type="dxa"/>
            <w:tcBorders>
              <w:bottom w:val="single" w:sz="4" w:space="0" w:color="auto"/>
            </w:tcBorders>
          </w:tcPr>
          <w:p w:rsidR="00000382" w:rsidRDefault="0059583A" w:rsidP="00E87A3B">
            <w:pPr>
              <w:spacing w:after="0" w:line="220" w:lineRule="exact"/>
              <w:rPr>
                <w:rFonts w:ascii="Century Gothic" w:hAnsi="Century Gothic"/>
                <w:sz w:val="18"/>
              </w:rPr>
            </w:pPr>
            <w:r>
              <w:rPr>
                <w:rFonts w:ascii="Century Gothic" w:hAnsi="Century Gothic"/>
                <w:sz w:val="18"/>
              </w:rPr>
              <w:t>RHIS Performance Assessment</w:t>
            </w:r>
          </w:p>
        </w:tc>
        <w:tc>
          <w:tcPr>
            <w:tcW w:w="1559" w:type="dxa"/>
            <w:tcBorders>
              <w:bottom w:val="single" w:sz="4" w:space="0" w:color="auto"/>
            </w:tcBorders>
          </w:tcPr>
          <w:p w:rsidR="00000382" w:rsidRDefault="0059583A" w:rsidP="00E87A3B">
            <w:pPr>
              <w:spacing w:after="0" w:line="220" w:lineRule="exact"/>
              <w:rPr>
                <w:rFonts w:ascii="Century Gothic" w:hAnsi="Century Gothic"/>
                <w:sz w:val="18"/>
              </w:rPr>
            </w:pPr>
            <w:r>
              <w:rPr>
                <w:rFonts w:ascii="Century Gothic" w:hAnsi="Century Gothic"/>
                <w:sz w:val="18"/>
              </w:rPr>
              <w:t>RHIS Design and Reform</w:t>
            </w:r>
          </w:p>
        </w:tc>
        <w:tc>
          <w:tcPr>
            <w:tcW w:w="1559" w:type="dxa"/>
            <w:tcBorders>
              <w:bottom w:val="single" w:sz="4" w:space="0" w:color="auto"/>
            </w:tcBorders>
          </w:tcPr>
          <w:p w:rsidR="00000382" w:rsidRDefault="0059583A" w:rsidP="00E87A3B">
            <w:pPr>
              <w:spacing w:after="0" w:line="220" w:lineRule="exact"/>
              <w:rPr>
                <w:rFonts w:ascii="Century Gothic" w:hAnsi="Century Gothic"/>
                <w:sz w:val="18"/>
              </w:rPr>
            </w:pPr>
            <w:r>
              <w:rPr>
                <w:rFonts w:ascii="Century Gothic" w:hAnsi="Century Gothic"/>
                <w:sz w:val="18"/>
              </w:rPr>
              <w:t xml:space="preserve">RHIS Design and Reform </w:t>
            </w:r>
          </w:p>
        </w:tc>
      </w:tr>
      <w:tr w:rsidR="0059583A" w:rsidTr="00FE5D2D">
        <w:tc>
          <w:tcPr>
            <w:tcW w:w="1558" w:type="dxa"/>
          </w:tcPr>
          <w:p w:rsidR="0059583A" w:rsidRDefault="00E87A3B" w:rsidP="00000382">
            <w:pPr>
              <w:spacing w:after="0"/>
              <w:rPr>
                <w:rFonts w:ascii="Century Gothic" w:hAnsi="Century Gothic"/>
              </w:rPr>
            </w:pPr>
            <w:r>
              <w:rPr>
                <w:rFonts w:ascii="Century Gothic" w:hAnsi="Century Gothic"/>
              </w:rPr>
              <w:t>15:00–</w:t>
            </w:r>
            <w:r w:rsidR="0059583A">
              <w:rPr>
                <w:rFonts w:ascii="Century Gothic" w:hAnsi="Century Gothic"/>
              </w:rPr>
              <w:t>15:15</w:t>
            </w:r>
          </w:p>
        </w:tc>
        <w:tc>
          <w:tcPr>
            <w:tcW w:w="7792" w:type="dxa"/>
            <w:gridSpan w:val="5"/>
            <w:shd w:val="clear" w:color="auto" w:fill="F8D4C0"/>
            <w:vAlign w:val="center"/>
          </w:tcPr>
          <w:p w:rsidR="0059583A" w:rsidRPr="0059583A" w:rsidRDefault="0059583A" w:rsidP="0059583A">
            <w:pPr>
              <w:spacing w:after="0"/>
              <w:jc w:val="center"/>
              <w:rPr>
                <w:rFonts w:ascii="Century Gothic" w:hAnsi="Century Gothic"/>
                <w:b/>
                <w:i/>
                <w:sz w:val="18"/>
              </w:rPr>
            </w:pPr>
            <w:r>
              <w:rPr>
                <w:rFonts w:ascii="Century Gothic" w:hAnsi="Century Gothic"/>
                <w:b/>
                <w:i/>
                <w:sz w:val="18"/>
              </w:rPr>
              <w:t>Coffee Break</w:t>
            </w:r>
          </w:p>
        </w:tc>
      </w:tr>
      <w:tr w:rsidR="0059583A" w:rsidTr="0059583A">
        <w:tc>
          <w:tcPr>
            <w:tcW w:w="1558" w:type="dxa"/>
            <w:vMerge w:val="restart"/>
          </w:tcPr>
          <w:p w:rsidR="0059583A" w:rsidRDefault="00E87A3B" w:rsidP="00000382">
            <w:pPr>
              <w:spacing w:after="0"/>
              <w:rPr>
                <w:rFonts w:ascii="Century Gothic" w:hAnsi="Century Gothic"/>
              </w:rPr>
            </w:pPr>
            <w:r>
              <w:rPr>
                <w:rFonts w:ascii="Century Gothic" w:hAnsi="Century Gothic"/>
              </w:rPr>
              <w:t>15:15–</w:t>
            </w:r>
            <w:r w:rsidR="0059583A">
              <w:rPr>
                <w:rFonts w:ascii="Century Gothic" w:hAnsi="Century Gothic"/>
              </w:rPr>
              <w:t>16:45</w:t>
            </w:r>
          </w:p>
        </w:tc>
        <w:tc>
          <w:tcPr>
            <w:tcW w:w="1558" w:type="dxa"/>
            <w:tcBorders>
              <w:bottom w:val="single" w:sz="4" w:space="0" w:color="auto"/>
            </w:tcBorders>
          </w:tcPr>
          <w:p w:rsidR="0059583A" w:rsidRDefault="0059583A" w:rsidP="00E87A3B">
            <w:pPr>
              <w:spacing w:after="0" w:line="220" w:lineRule="exact"/>
              <w:rPr>
                <w:rFonts w:ascii="Century Gothic" w:hAnsi="Century Gothic"/>
                <w:sz w:val="18"/>
              </w:rPr>
            </w:pPr>
            <w:r>
              <w:rPr>
                <w:rFonts w:ascii="Century Gothic" w:hAnsi="Century Gothic"/>
                <w:sz w:val="18"/>
              </w:rPr>
              <w:t>RHIS Governance and Management of Resources</w:t>
            </w:r>
          </w:p>
          <w:p w:rsidR="00E87A3B" w:rsidRDefault="00E87A3B" w:rsidP="00E87A3B">
            <w:pPr>
              <w:spacing w:after="0" w:line="220" w:lineRule="exact"/>
              <w:rPr>
                <w:rFonts w:ascii="Century Gothic" w:hAnsi="Century Gothic"/>
                <w:sz w:val="18"/>
              </w:rPr>
            </w:pPr>
          </w:p>
        </w:tc>
        <w:tc>
          <w:tcPr>
            <w:tcW w:w="1558" w:type="dxa"/>
            <w:tcBorders>
              <w:bottom w:val="single" w:sz="4" w:space="0" w:color="auto"/>
            </w:tcBorders>
          </w:tcPr>
          <w:p w:rsidR="0059583A" w:rsidRDefault="0059583A" w:rsidP="00E87A3B">
            <w:pPr>
              <w:spacing w:after="0" w:line="220" w:lineRule="exact"/>
              <w:rPr>
                <w:rFonts w:ascii="Century Gothic" w:hAnsi="Century Gothic"/>
                <w:sz w:val="18"/>
              </w:rPr>
            </w:pPr>
            <w:r>
              <w:rPr>
                <w:rFonts w:ascii="Century Gothic" w:hAnsi="Century Gothic"/>
                <w:sz w:val="18"/>
              </w:rPr>
              <w:t>ICT for RHIS</w:t>
            </w:r>
          </w:p>
        </w:tc>
        <w:tc>
          <w:tcPr>
            <w:tcW w:w="1558" w:type="dxa"/>
            <w:tcBorders>
              <w:bottom w:val="single" w:sz="4" w:space="0" w:color="auto"/>
            </w:tcBorders>
          </w:tcPr>
          <w:p w:rsidR="0059583A" w:rsidRDefault="0059583A" w:rsidP="00E87A3B">
            <w:pPr>
              <w:spacing w:after="0" w:line="220" w:lineRule="exact"/>
              <w:rPr>
                <w:rFonts w:ascii="Century Gothic" w:hAnsi="Century Gothic"/>
                <w:sz w:val="18"/>
              </w:rPr>
            </w:pPr>
            <w:r>
              <w:rPr>
                <w:rFonts w:ascii="Century Gothic" w:hAnsi="Century Gothic"/>
                <w:sz w:val="18"/>
              </w:rPr>
              <w:t>RHIS Performance Assessment</w:t>
            </w:r>
          </w:p>
        </w:tc>
        <w:tc>
          <w:tcPr>
            <w:tcW w:w="1559" w:type="dxa"/>
            <w:tcBorders>
              <w:bottom w:val="single" w:sz="4" w:space="0" w:color="auto"/>
            </w:tcBorders>
          </w:tcPr>
          <w:p w:rsidR="0059583A" w:rsidRDefault="0059583A" w:rsidP="00E87A3B">
            <w:pPr>
              <w:spacing w:after="0" w:line="220" w:lineRule="exact"/>
              <w:rPr>
                <w:rFonts w:ascii="Century Gothic" w:hAnsi="Century Gothic"/>
                <w:sz w:val="18"/>
              </w:rPr>
            </w:pPr>
            <w:r>
              <w:rPr>
                <w:rFonts w:ascii="Century Gothic" w:hAnsi="Century Gothic"/>
                <w:sz w:val="18"/>
              </w:rPr>
              <w:t>RHIS Design and Reform</w:t>
            </w:r>
          </w:p>
        </w:tc>
        <w:tc>
          <w:tcPr>
            <w:tcW w:w="1559" w:type="dxa"/>
            <w:tcBorders>
              <w:bottom w:val="single" w:sz="4" w:space="0" w:color="auto"/>
            </w:tcBorders>
          </w:tcPr>
          <w:p w:rsidR="0059583A" w:rsidRDefault="0059583A" w:rsidP="00E87A3B">
            <w:pPr>
              <w:spacing w:after="0" w:line="220" w:lineRule="exact"/>
              <w:rPr>
                <w:rFonts w:ascii="Century Gothic" w:hAnsi="Century Gothic"/>
                <w:sz w:val="18"/>
              </w:rPr>
            </w:pPr>
            <w:r>
              <w:rPr>
                <w:rFonts w:ascii="Century Gothic" w:hAnsi="Century Gothic"/>
                <w:sz w:val="18"/>
              </w:rPr>
              <w:t>RHIS Design and Reform</w:t>
            </w:r>
          </w:p>
          <w:p w:rsidR="009D2940" w:rsidRDefault="009D2940" w:rsidP="00E87A3B">
            <w:pPr>
              <w:spacing w:after="0" w:line="220" w:lineRule="exact"/>
              <w:rPr>
                <w:rFonts w:ascii="Century Gothic" w:hAnsi="Century Gothic"/>
                <w:sz w:val="18"/>
              </w:rPr>
            </w:pPr>
          </w:p>
          <w:p w:rsidR="009D2940" w:rsidRDefault="009D2940" w:rsidP="00E87A3B">
            <w:pPr>
              <w:spacing w:after="0" w:line="220" w:lineRule="exact"/>
              <w:rPr>
                <w:rFonts w:ascii="Century Gothic" w:hAnsi="Century Gothic"/>
                <w:sz w:val="18"/>
              </w:rPr>
            </w:pPr>
            <w:r>
              <w:rPr>
                <w:rFonts w:ascii="Century Gothic" w:hAnsi="Century Gothic"/>
                <w:sz w:val="18"/>
              </w:rPr>
              <w:t>Posttest</w:t>
            </w:r>
          </w:p>
        </w:tc>
      </w:tr>
      <w:tr w:rsidR="0059583A" w:rsidTr="00FE5D2D">
        <w:tc>
          <w:tcPr>
            <w:tcW w:w="1558" w:type="dxa"/>
            <w:vMerge/>
          </w:tcPr>
          <w:p w:rsidR="0059583A" w:rsidRDefault="0059583A" w:rsidP="00000382">
            <w:pPr>
              <w:spacing w:after="0"/>
              <w:rPr>
                <w:rFonts w:ascii="Century Gothic" w:hAnsi="Century Gothic"/>
              </w:rPr>
            </w:pPr>
          </w:p>
        </w:tc>
        <w:tc>
          <w:tcPr>
            <w:tcW w:w="1558" w:type="dxa"/>
            <w:shd w:val="clear" w:color="auto" w:fill="F8D4C0"/>
          </w:tcPr>
          <w:p w:rsidR="0059583A" w:rsidRPr="0059583A" w:rsidRDefault="0059583A" w:rsidP="00000382">
            <w:pPr>
              <w:spacing w:after="0"/>
              <w:rPr>
                <w:rFonts w:ascii="Century Gothic" w:hAnsi="Century Gothic"/>
                <w:i/>
                <w:sz w:val="18"/>
              </w:rPr>
            </w:pPr>
            <w:r>
              <w:rPr>
                <w:rFonts w:ascii="Century Gothic" w:hAnsi="Century Gothic"/>
                <w:i/>
                <w:sz w:val="18"/>
              </w:rPr>
              <w:t>Daily Evaluation</w:t>
            </w:r>
          </w:p>
        </w:tc>
        <w:tc>
          <w:tcPr>
            <w:tcW w:w="1558" w:type="dxa"/>
            <w:shd w:val="clear" w:color="auto" w:fill="F8D4C0"/>
          </w:tcPr>
          <w:p w:rsidR="0059583A" w:rsidRDefault="0059583A" w:rsidP="00000382">
            <w:pPr>
              <w:spacing w:after="0"/>
              <w:rPr>
                <w:rFonts w:ascii="Century Gothic" w:hAnsi="Century Gothic"/>
                <w:sz w:val="18"/>
              </w:rPr>
            </w:pPr>
            <w:r>
              <w:rPr>
                <w:rFonts w:ascii="Century Gothic" w:hAnsi="Century Gothic"/>
                <w:i/>
                <w:sz w:val="18"/>
              </w:rPr>
              <w:t>Daily Evaluation</w:t>
            </w:r>
          </w:p>
        </w:tc>
        <w:tc>
          <w:tcPr>
            <w:tcW w:w="1558" w:type="dxa"/>
            <w:shd w:val="clear" w:color="auto" w:fill="F8D4C0"/>
          </w:tcPr>
          <w:p w:rsidR="0059583A" w:rsidRDefault="0059583A" w:rsidP="00000382">
            <w:pPr>
              <w:spacing w:after="0"/>
              <w:rPr>
                <w:rFonts w:ascii="Century Gothic" w:hAnsi="Century Gothic"/>
                <w:sz w:val="18"/>
              </w:rPr>
            </w:pPr>
            <w:r>
              <w:rPr>
                <w:rFonts w:ascii="Century Gothic" w:hAnsi="Century Gothic"/>
                <w:i/>
                <w:sz w:val="18"/>
              </w:rPr>
              <w:t>Daily Evaluation</w:t>
            </w:r>
          </w:p>
        </w:tc>
        <w:tc>
          <w:tcPr>
            <w:tcW w:w="1559" w:type="dxa"/>
            <w:shd w:val="clear" w:color="auto" w:fill="F8D4C0"/>
          </w:tcPr>
          <w:p w:rsidR="0059583A" w:rsidRDefault="0059583A" w:rsidP="00000382">
            <w:pPr>
              <w:spacing w:after="0"/>
              <w:rPr>
                <w:rFonts w:ascii="Century Gothic" w:hAnsi="Century Gothic"/>
                <w:sz w:val="18"/>
              </w:rPr>
            </w:pPr>
            <w:r>
              <w:rPr>
                <w:rFonts w:ascii="Century Gothic" w:hAnsi="Century Gothic"/>
                <w:i/>
                <w:sz w:val="18"/>
              </w:rPr>
              <w:t>Daily Evaluation</w:t>
            </w:r>
          </w:p>
        </w:tc>
        <w:tc>
          <w:tcPr>
            <w:tcW w:w="1559" w:type="dxa"/>
            <w:shd w:val="clear" w:color="auto" w:fill="F8D4C0"/>
          </w:tcPr>
          <w:p w:rsidR="0059583A" w:rsidRDefault="0059583A" w:rsidP="00000382">
            <w:pPr>
              <w:spacing w:after="0"/>
              <w:rPr>
                <w:rFonts w:ascii="Century Gothic" w:hAnsi="Century Gothic"/>
                <w:sz w:val="18"/>
              </w:rPr>
            </w:pPr>
            <w:r>
              <w:rPr>
                <w:rFonts w:ascii="Century Gothic" w:hAnsi="Century Gothic"/>
                <w:i/>
                <w:sz w:val="18"/>
              </w:rPr>
              <w:t>Daily Evaluation</w:t>
            </w:r>
          </w:p>
        </w:tc>
      </w:tr>
    </w:tbl>
    <w:p w:rsidR="00000382" w:rsidRPr="00000382" w:rsidRDefault="00D353CE" w:rsidP="00000382">
      <w:r>
        <w:rPr>
          <w:noProof/>
        </w:rPr>
        <w:lastRenderedPageBreak/>
        <w:drawing>
          <wp:anchor distT="0" distB="0" distL="114300" distR="114300" simplePos="0" relativeHeight="251680768" behindDoc="0" locked="0" layoutInCell="1" allowOverlap="1">
            <wp:simplePos x="0" y="0"/>
            <wp:positionH relativeFrom="margin">
              <wp:posOffset>-909320</wp:posOffset>
            </wp:positionH>
            <wp:positionV relativeFrom="margin">
              <wp:posOffset>-897890</wp:posOffset>
            </wp:positionV>
            <wp:extent cx="7752080" cy="10032365"/>
            <wp:effectExtent l="0" t="0" r="1270" b="6985"/>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RHIS Syllabus covers3.jpg"/>
                    <pic:cNvPicPr/>
                  </pic:nvPicPr>
                  <pic:blipFill>
                    <a:blip r:embed="rId70">
                      <a:extLst>
                        <a:ext uri="{28A0092B-C50C-407E-A947-70E740481C1C}">
                          <a14:useLocalDpi xmlns:a14="http://schemas.microsoft.com/office/drawing/2010/main" val="0"/>
                        </a:ext>
                      </a:extLst>
                    </a:blip>
                    <a:stretch>
                      <a:fillRect/>
                    </a:stretch>
                  </pic:blipFill>
                  <pic:spPr>
                    <a:xfrm>
                      <a:off x="0" y="0"/>
                      <a:ext cx="7752080" cy="10032365"/>
                    </a:xfrm>
                    <a:prstGeom prst="rect">
                      <a:avLst/>
                    </a:prstGeom>
                  </pic:spPr>
                </pic:pic>
              </a:graphicData>
            </a:graphic>
            <wp14:sizeRelH relativeFrom="margin">
              <wp14:pctWidth>0</wp14:pctWidth>
            </wp14:sizeRelH>
            <wp14:sizeRelV relativeFrom="margin">
              <wp14:pctHeight>0</wp14:pctHeight>
            </wp14:sizeRelV>
          </wp:anchor>
        </w:drawing>
      </w:r>
    </w:p>
    <w:sectPr w:rsidR="00000382" w:rsidRPr="00000382">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60EA9" w:rsidRDefault="00160EA9" w:rsidP="00FD1D54">
      <w:pPr>
        <w:spacing w:after="0" w:line="240" w:lineRule="auto"/>
      </w:pPr>
      <w:r>
        <w:separator/>
      </w:r>
    </w:p>
  </w:endnote>
  <w:endnote w:type="continuationSeparator" w:id="0">
    <w:p w:rsidR="00160EA9" w:rsidRDefault="00160EA9" w:rsidP="00FD1D5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Garamond">
    <w:panose1 w:val="02020404030301010803"/>
    <w:charset w:val="00"/>
    <w:family w:val="roman"/>
    <w:pitch w:val="variable"/>
    <w:sig w:usb0="00000287" w:usb1="00000000" w:usb2="00000000" w:usb3="00000000" w:csb0="0000009F" w:csb1="00000000"/>
  </w:font>
  <w:font w:name="Century Gothic">
    <w:panose1 w:val="020B0502020202020204"/>
    <w:charset w:val="00"/>
    <w:family w:val="swiss"/>
    <w:pitch w:val="variable"/>
    <w:sig w:usb0="00000287" w:usb1="00000000" w:usb2="00000000" w:usb3="00000000" w:csb0="0000009F" w:csb1="00000000"/>
  </w:font>
  <w:font w:name="Adobe Garamond Pro">
    <w:altName w:val="Times New Roman"/>
    <w:panose1 w:val="00000000000000000000"/>
    <w:charset w:val="00"/>
    <w:family w:val="roman"/>
    <w:notTrueType/>
    <w:pitch w:val="variable"/>
    <w:sig w:usb0="00000007" w:usb1="00000001" w:usb2="00000000" w:usb3="00000000" w:csb0="00000093"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Futura LT Pro Book">
    <w:altName w:val="Arial"/>
    <w:panose1 w:val="00000000000000000000"/>
    <w:charset w:val="00"/>
    <w:family w:val="swiss"/>
    <w:notTrueType/>
    <w:pitch w:val="variable"/>
    <w:sig w:usb0="800000AF" w:usb1="5000204A" w:usb2="00000000" w:usb3="00000000" w:csb0="0000009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60EA9" w:rsidRPr="00BF78C1" w:rsidRDefault="00160EA9" w:rsidP="00BF78C1">
    <w:pPr>
      <w:pStyle w:val="Footer"/>
      <w:rPr>
        <w:rFonts w:ascii="Century Gothic" w:hAnsi="Century Gothic"/>
        <w:sz w:val="18"/>
        <w:szCs w:val="18"/>
      </w:rPr>
    </w:pPr>
    <w:r w:rsidRPr="00BF78C1">
      <w:rPr>
        <w:rFonts w:ascii="Century Gothic" w:hAnsi="Century Gothic"/>
        <w:sz w:val="18"/>
        <w:szCs w:val="18"/>
      </w:rPr>
      <w:fldChar w:fldCharType="begin"/>
    </w:r>
    <w:r w:rsidRPr="00BF78C1">
      <w:rPr>
        <w:rFonts w:ascii="Century Gothic" w:hAnsi="Century Gothic"/>
        <w:sz w:val="18"/>
        <w:szCs w:val="18"/>
      </w:rPr>
      <w:instrText xml:space="preserve"> PAGE   \* MERGEFORMAT </w:instrText>
    </w:r>
    <w:r w:rsidRPr="00BF78C1">
      <w:rPr>
        <w:rFonts w:ascii="Century Gothic" w:hAnsi="Century Gothic"/>
        <w:sz w:val="18"/>
        <w:szCs w:val="18"/>
      </w:rPr>
      <w:fldChar w:fldCharType="separate"/>
    </w:r>
    <w:r w:rsidR="00866628">
      <w:rPr>
        <w:rFonts w:ascii="Century Gothic" w:hAnsi="Century Gothic"/>
        <w:noProof/>
        <w:sz w:val="18"/>
        <w:szCs w:val="18"/>
      </w:rPr>
      <w:t>16</w:t>
    </w:r>
    <w:r w:rsidRPr="00BF78C1">
      <w:rPr>
        <w:rFonts w:ascii="Century Gothic" w:hAnsi="Century Gothic"/>
        <w:noProof/>
        <w:sz w:val="18"/>
        <w:szCs w:val="18"/>
      </w:rPr>
      <w:fldChar w:fldCharType="end"/>
    </w:r>
    <w:r w:rsidRPr="00BF78C1">
      <w:rPr>
        <w:rFonts w:ascii="Century Gothic" w:hAnsi="Century Gothic"/>
        <w:noProof/>
        <w:sz w:val="18"/>
        <w:szCs w:val="18"/>
      </w:rPr>
      <w:t xml:space="preserve">       RHIS Curriculum</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60EA9" w:rsidRPr="00BF78C1" w:rsidRDefault="00160EA9" w:rsidP="00BF78C1">
    <w:pPr>
      <w:pStyle w:val="Footer"/>
      <w:jc w:val="right"/>
      <w:rPr>
        <w:rFonts w:ascii="Century Gothic" w:hAnsi="Century Gothic"/>
        <w:sz w:val="18"/>
        <w:szCs w:val="18"/>
      </w:rPr>
    </w:pPr>
    <w:r>
      <w:rPr>
        <w:rFonts w:ascii="Century Gothic" w:hAnsi="Century Gothic"/>
        <w:sz w:val="18"/>
        <w:szCs w:val="18"/>
      </w:rPr>
      <w:t xml:space="preserve">Syllabus       </w:t>
    </w:r>
    <w:r w:rsidRPr="00BF78C1">
      <w:rPr>
        <w:rFonts w:ascii="Century Gothic" w:hAnsi="Century Gothic"/>
        <w:sz w:val="18"/>
        <w:szCs w:val="18"/>
      </w:rPr>
      <w:fldChar w:fldCharType="begin"/>
    </w:r>
    <w:r w:rsidRPr="00BF78C1">
      <w:rPr>
        <w:rFonts w:ascii="Century Gothic" w:hAnsi="Century Gothic"/>
        <w:sz w:val="18"/>
        <w:szCs w:val="18"/>
      </w:rPr>
      <w:instrText xml:space="preserve"> PAGE   \* MERGEFORMAT </w:instrText>
    </w:r>
    <w:r w:rsidRPr="00BF78C1">
      <w:rPr>
        <w:rFonts w:ascii="Century Gothic" w:hAnsi="Century Gothic"/>
        <w:sz w:val="18"/>
        <w:szCs w:val="18"/>
      </w:rPr>
      <w:fldChar w:fldCharType="separate"/>
    </w:r>
    <w:r w:rsidR="00866628">
      <w:rPr>
        <w:rFonts w:ascii="Century Gothic" w:hAnsi="Century Gothic"/>
        <w:noProof/>
        <w:sz w:val="18"/>
        <w:szCs w:val="18"/>
      </w:rPr>
      <w:t>15</w:t>
    </w:r>
    <w:r w:rsidRPr="00BF78C1">
      <w:rPr>
        <w:rFonts w:ascii="Century Gothic" w:hAnsi="Century Gothic"/>
        <w:noProof/>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60EA9" w:rsidRDefault="00160EA9" w:rsidP="00FD1D54">
      <w:pPr>
        <w:spacing w:after="0" w:line="240" w:lineRule="auto"/>
      </w:pPr>
      <w:r>
        <w:separator/>
      </w:r>
    </w:p>
  </w:footnote>
  <w:footnote w:type="continuationSeparator" w:id="0">
    <w:p w:rsidR="00160EA9" w:rsidRDefault="00160EA9" w:rsidP="00FD1D54">
      <w:pPr>
        <w:spacing w:after="0" w:line="240" w:lineRule="auto"/>
      </w:pPr>
      <w:r>
        <w:continuationSeparator/>
      </w:r>
    </w:p>
  </w:footnote>
  <w:footnote w:id="1">
    <w:p w:rsidR="00160EA9" w:rsidRPr="00FD1D54" w:rsidRDefault="00160EA9" w:rsidP="00FD1D54">
      <w:pPr>
        <w:pStyle w:val="FootnoteText"/>
        <w:spacing w:after="120" w:line="220" w:lineRule="exact"/>
        <w:rPr>
          <w:rFonts w:ascii="Century Gothic" w:hAnsi="Century Gothic"/>
          <w:sz w:val="16"/>
          <w:szCs w:val="16"/>
        </w:rPr>
      </w:pPr>
      <w:r>
        <w:rPr>
          <w:rStyle w:val="FootnoteReference"/>
        </w:rPr>
        <w:footnoteRef/>
      </w:r>
      <w:r>
        <w:t xml:space="preserve"> </w:t>
      </w:r>
      <w:r>
        <w:rPr>
          <w:rFonts w:ascii="Century Gothic" w:hAnsi="Century Gothic"/>
          <w:sz w:val="16"/>
          <w:szCs w:val="16"/>
        </w:rPr>
        <w:t xml:space="preserve">Measurement and Accountability for Results in Health (MA4Health). (2015). Health measurement and accountability post 2015: Five-point call to action. Retrieved from </w:t>
      </w:r>
      <w:hyperlink r:id="rId1" w:history="1">
        <w:r w:rsidRPr="00010265">
          <w:rPr>
            <w:rStyle w:val="Hyperlink"/>
            <w:rFonts w:ascii="Century Gothic" w:hAnsi="Century Gothic"/>
            <w:sz w:val="16"/>
            <w:szCs w:val="16"/>
          </w:rPr>
          <w:t>http://ma4health.hsaccess.org/docs/support-document/5-point-call-to-action.pdf?sfvrsn=0</w:t>
        </w:r>
      </w:hyperlink>
      <w:r>
        <w:rPr>
          <w:rFonts w:ascii="Century Gothic" w:hAnsi="Century Gothic"/>
          <w:sz w:val="16"/>
          <w:szCs w:val="16"/>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60EA9" w:rsidRDefault="00160EA9" w:rsidP="00BF78C1">
    <w:pPr>
      <w:pStyle w:val="Header"/>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BF2768"/>
    <w:multiLevelType w:val="hybridMultilevel"/>
    <w:tmpl w:val="F1DE9C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3B97622"/>
    <w:multiLevelType w:val="hybridMultilevel"/>
    <w:tmpl w:val="9EA21EE4"/>
    <w:lvl w:ilvl="0" w:tplc="493E265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874CA7"/>
    <w:multiLevelType w:val="hybridMultilevel"/>
    <w:tmpl w:val="F43A173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15:restartNumberingAfterBreak="0">
    <w:nsid w:val="114A097D"/>
    <w:multiLevelType w:val="hybridMultilevel"/>
    <w:tmpl w:val="2188DFCA"/>
    <w:lvl w:ilvl="0" w:tplc="D2F45F20">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305593B"/>
    <w:multiLevelType w:val="hybridMultilevel"/>
    <w:tmpl w:val="020863F0"/>
    <w:lvl w:ilvl="0" w:tplc="493E265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4DE4ABD"/>
    <w:multiLevelType w:val="hybridMultilevel"/>
    <w:tmpl w:val="AB8A4314"/>
    <w:lvl w:ilvl="0" w:tplc="B07628C0">
      <w:start w:val="1"/>
      <w:numFmt w:val="bullet"/>
      <w:lvlText w:val=""/>
      <w:lvlJc w:val="left"/>
      <w:pPr>
        <w:ind w:left="720" w:hanging="360"/>
      </w:pPr>
      <w:rPr>
        <w:rFonts w:ascii="Symbol" w:hAnsi="Symbol" w:hint="default"/>
        <w:color w:val="000000" w:themeColor="tex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53A0A42"/>
    <w:multiLevelType w:val="hybridMultilevel"/>
    <w:tmpl w:val="738EA86E"/>
    <w:lvl w:ilvl="0" w:tplc="493E265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D2311AE"/>
    <w:multiLevelType w:val="hybridMultilevel"/>
    <w:tmpl w:val="AFCE1BA0"/>
    <w:lvl w:ilvl="0" w:tplc="2548952A">
      <w:start w:val="1"/>
      <w:numFmt w:val="bullet"/>
      <w:lvlText w:val=""/>
      <w:lvlJc w:val="left"/>
      <w:pPr>
        <w:ind w:left="720" w:hanging="360"/>
      </w:pPr>
      <w:rPr>
        <w:rFonts w:ascii="Wingdings" w:hAnsi="Wingdings" w:hint="default"/>
        <w:sz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375004A"/>
    <w:multiLevelType w:val="hybridMultilevel"/>
    <w:tmpl w:val="7D1632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3774A3C"/>
    <w:multiLevelType w:val="hybridMultilevel"/>
    <w:tmpl w:val="0E1C8930"/>
    <w:lvl w:ilvl="0" w:tplc="2548952A">
      <w:start w:val="1"/>
      <w:numFmt w:val="bullet"/>
      <w:lvlText w:val=""/>
      <w:lvlJc w:val="left"/>
      <w:pPr>
        <w:ind w:left="720" w:hanging="360"/>
      </w:pPr>
      <w:rPr>
        <w:rFonts w:ascii="Wingdings" w:hAnsi="Wingdings" w:hint="default"/>
        <w:sz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68C765A"/>
    <w:multiLevelType w:val="hybridMultilevel"/>
    <w:tmpl w:val="6CA471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852167A"/>
    <w:multiLevelType w:val="hybridMultilevel"/>
    <w:tmpl w:val="0602E7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9A2714B"/>
    <w:multiLevelType w:val="hybridMultilevel"/>
    <w:tmpl w:val="2F3EBA6A"/>
    <w:lvl w:ilvl="0" w:tplc="04090001">
      <w:start w:val="1"/>
      <w:numFmt w:val="bullet"/>
      <w:lvlText w:val=""/>
      <w:lvlJc w:val="left"/>
      <w:pPr>
        <w:ind w:left="720" w:hanging="360"/>
      </w:pPr>
      <w:rPr>
        <w:rFonts w:ascii="Symbol" w:hAnsi="Symbol" w:hint="default"/>
        <w:sz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4B256AC"/>
    <w:multiLevelType w:val="hybridMultilevel"/>
    <w:tmpl w:val="BC4657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51E77B8"/>
    <w:multiLevelType w:val="hybridMultilevel"/>
    <w:tmpl w:val="298677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6411D44"/>
    <w:multiLevelType w:val="hybridMultilevel"/>
    <w:tmpl w:val="E3305D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9954307"/>
    <w:multiLevelType w:val="hybridMultilevel"/>
    <w:tmpl w:val="5B7E77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A86558A"/>
    <w:multiLevelType w:val="hybridMultilevel"/>
    <w:tmpl w:val="3C481514"/>
    <w:lvl w:ilvl="0" w:tplc="5C20C5E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15:restartNumberingAfterBreak="0">
    <w:nsid w:val="3FFD0A42"/>
    <w:multiLevelType w:val="hybridMultilevel"/>
    <w:tmpl w:val="5B7631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3A54E80"/>
    <w:multiLevelType w:val="hybridMultilevel"/>
    <w:tmpl w:val="87C02FF8"/>
    <w:lvl w:ilvl="0" w:tplc="C192B5CE">
      <w:start w:val="1"/>
      <w:numFmt w:val="bullet"/>
      <w:lvlText w:val=""/>
      <w:lvlJc w:val="left"/>
      <w:pPr>
        <w:ind w:left="720" w:hanging="360"/>
      </w:pPr>
      <w:rPr>
        <w:rFonts w:ascii="Wingdings" w:hAnsi="Wingdings" w:hint="default"/>
        <w:sz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943639F"/>
    <w:multiLevelType w:val="hybridMultilevel"/>
    <w:tmpl w:val="499436A4"/>
    <w:lvl w:ilvl="0" w:tplc="829402B0">
      <w:start w:val="1"/>
      <w:numFmt w:val="bullet"/>
      <w:lvlText w:val=""/>
      <w:lvlJc w:val="left"/>
      <w:pPr>
        <w:ind w:left="720" w:hanging="360"/>
      </w:pPr>
      <w:rPr>
        <w:rFonts w:ascii="Symbol" w:hAnsi="Symbol" w:hint="default"/>
        <w:color w:val="000000" w:themeColor="tex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DD520E2"/>
    <w:multiLevelType w:val="hybridMultilevel"/>
    <w:tmpl w:val="660C42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F2334DD"/>
    <w:multiLevelType w:val="hybridMultilevel"/>
    <w:tmpl w:val="EFB20660"/>
    <w:lvl w:ilvl="0" w:tplc="FB187090">
      <w:start w:val="1"/>
      <w:numFmt w:val="bullet"/>
      <w:lvlText w:val=""/>
      <w:lvlJc w:val="left"/>
      <w:pPr>
        <w:ind w:left="720" w:hanging="360"/>
      </w:pPr>
      <w:rPr>
        <w:rFonts w:ascii="Symbol" w:hAnsi="Symbol" w:hint="default"/>
        <w:color w:val="000000" w:themeColor="tex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81E4BA6"/>
    <w:multiLevelType w:val="hybridMultilevel"/>
    <w:tmpl w:val="EDEC1332"/>
    <w:lvl w:ilvl="0" w:tplc="C192B5CE">
      <w:start w:val="1"/>
      <w:numFmt w:val="bullet"/>
      <w:lvlText w:val=""/>
      <w:lvlJc w:val="left"/>
      <w:pPr>
        <w:ind w:left="720" w:hanging="360"/>
      </w:pPr>
      <w:rPr>
        <w:rFonts w:ascii="Wingdings" w:hAnsi="Wingdings" w:hint="default"/>
        <w:sz w:val="16"/>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8C410F8"/>
    <w:multiLevelType w:val="hybridMultilevel"/>
    <w:tmpl w:val="4CFA65AC"/>
    <w:lvl w:ilvl="0" w:tplc="04090001">
      <w:start w:val="1"/>
      <w:numFmt w:val="bullet"/>
      <w:lvlText w:val=""/>
      <w:lvlJc w:val="left"/>
      <w:pPr>
        <w:ind w:left="1530" w:hanging="360"/>
      </w:pPr>
      <w:rPr>
        <w:rFonts w:ascii="Symbol" w:hAnsi="Symbol" w:hint="default"/>
      </w:rPr>
    </w:lvl>
    <w:lvl w:ilvl="1" w:tplc="C192B5CE">
      <w:start w:val="1"/>
      <w:numFmt w:val="bullet"/>
      <w:lvlText w:val=""/>
      <w:lvlJc w:val="left"/>
      <w:pPr>
        <w:ind w:left="2160" w:hanging="360"/>
      </w:pPr>
      <w:rPr>
        <w:rFonts w:ascii="Wingdings" w:hAnsi="Wingdings" w:hint="default"/>
        <w:sz w:val="16"/>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5" w15:restartNumberingAfterBreak="0">
    <w:nsid w:val="5C9E67DC"/>
    <w:multiLevelType w:val="hybridMultilevel"/>
    <w:tmpl w:val="681A2E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DF30B7B"/>
    <w:multiLevelType w:val="hybridMultilevel"/>
    <w:tmpl w:val="278C71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E5365FC"/>
    <w:multiLevelType w:val="hybridMultilevel"/>
    <w:tmpl w:val="79BE05D4"/>
    <w:lvl w:ilvl="0" w:tplc="C192B5CE">
      <w:start w:val="1"/>
      <w:numFmt w:val="bullet"/>
      <w:lvlText w:val=""/>
      <w:lvlJc w:val="left"/>
      <w:pPr>
        <w:ind w:left="720" w:hanging="360"/>
      </w:pPr>
      <w:rPr>
        <w:rFonts w:ascii="Wingdings" w:hAnsi="Wingdings" w:hint="default"/>
        <w:sz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0516052"/>
    <w:multiLevelType w:val="hybridMultilevel"/>
    <w:tmpl w:val="D6F89AA2"/>
    <w:lvl w:ilvl="0" w:tplc="C192B5CE">
      <w:start w:val="1"/>
      <w:numFmt w:val="bullet"/>
      <w:lvlText w:val=""/>
      <w:lvlJc w:val="left"/>
      <w:pPr>
        <w:ind w:left="720" w:hanging="360"/>
      </w:pPr>
      <w:rPr>
        <w:rFonts w:ascii="Wingdings" w:hAnsi="Wingdings" w:hint="default"/>
        <w:sz w:val="16"/>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54B3A51"/>
    <w:multiLevelType w:val="hybridMultilevel"/>
    <w:tmpl w:val="082E3E4E"/>
    <w:lvl w:ilvl="0" w:tplc="2548952A">
      <w:start w:val="1"/>
      <w:numFmt w:val="bullet"/>
      <w:lvlText w:val=""/>
      <w:lvlJc w:val="left"/>
      <w:pPr>
        <w:ind w:left="720" w:hanging="360"/>
      </w:pPr>
      <w:rPr>
        <w:rFonts w:ascii="Wingdings" w:hAnsi="Wingdings" w:hint="default"/>
        <w:sz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64C4B4A"/>
    <w:multiLevelType w:val="hybridMultilevel"/>
    <w:tmpl w:val="90FEF7E0"/>
    <w:lvl w:ilvl="0" w:tplc="C192B5CE">
      <w:start w:val="1"/>
      <w:numFmt w:val="bullet"/>
      <w:lvlText w:val=""/>
      <w:lvlJc w:val="left"/>
      <w:pPr>
        <w:ind w:left="720" w:hanging="360"/>
      </w:pPr>
      <w:rPr>
        <w:rFonts w:ascii="Wingdings" w:hAnsi="Wingdings" w:hint="default"/>
        <w:sz w:val="16"/>
      </w:rPr>
    </w:lvl>
    <w:lvl w:ilvl="1" w:tplc="04090001">
      <w:start w:val="1"/>
      <w:numFmt w:val="bullet"/>
      <w:lvlText w:val=""/>
      <w:lvlJc w:val="left"/>
      <w:pPr>
        <w:ind w:left="1260" w:hanging="360"/>
      </w:pPr>
      <w:rPr>
        <w:rFonts w:ascii="Symbol" w:hAnsi="Symbol" w:hint="default"/>
      </w:rPr>
    </w:lvl>
    <w:lvl w:ilvl="2" w:tplc="56380F04">
      <w:start w:val="1"/>
      <w:numFmt w:val="bullet"/>
      <w:lvlText w:val=""/>
      <w:lvlJc w:val="left"/>
      <w:pPr>
        <w:ind w:left="162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B0D1B6C"/>
    <w:multiLevelType w:val="hybridMultilevel"/>
    <w:tmpl w:val="6D582D3E"/>
    <w:lvl w:ilvl="0" w:tplc="C192B5CE">
      <w:start w:val="1"/>
      <w:numFmt w:val="bullet"/>
      <w:lvlText w:val=""/>
      <w:lvlJc w:val="left"/>
      <w:pPr>
        <w:ind w:left="720" w:hanging="360"/>
      </w:pPr>
      <w:rPr>
        <w:rFonts w:ascii="Wingdings" w:hAnsi="Wingdings" w:hint="default"/>
        <w:sz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C1D57E3"/>
    <w:multiLevelType w:val="hybridMultilevel"/>
    <w:tmpl w:val="AE6023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C331F89"/>
    <w:multiLevelType w:val="hybridMultilevel"/>
    <w:tmpl w:val="45C89426"/>
    <w:lvl w:ilvl="0" w:tplc="C192B5CE">
      <w:start w:val="1"/>
      <w:numFmt w:val="bullet"/>
      <w:lvlText w:val=""/>
      <w:lvlJc w:val="left"/>
      <w:pPr>
        <w:ind w:left="720" w:hanging="360"/>
      </w:pPr>
      <w:rPr>
        <w:rFonts w:ascii="Wingdings" w:hAnsi="Wingdings" w:hint="default"/>
        <w:sz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EE04BA0"/>
    <w:multiLevelType w:val="hybridMultilevel"/>
    <w:tmpl w:val="DAD81F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505154C"/>
    <w:multiLevelType w:val="hybridMultilevel"/>
    <w:tmpl w:val="650C0E16"/>
    <w:lvl w:ilvl="0" w:tplc="C192B5CE">
      <w:start w:val="1"/>
      <w:numFmt w:val="bullet"/>
      <w:lvlText w:val=""/>
      <w:lvlJc w:val="left"/>
      <w:pPr>
        <w:ind w:left="720" w:hanging="360"/>
      </w:pPr>
      <w:rPr>
        <w:rFonts w:ascii="Wingdings" w:hAnsi="Wingdings" w:hint="default"/>
        <w:sz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7467FF8"/>
    <w:multiLevelType w:val="hybridMultilevel"/>
    <w:tmpl w:val="40266060"/>
    <w:lvl w:ilvl="0" w:tplc="CD8041BA">
      <w:start w:val="1"/>
      <w:numFmt w:val="bullet"/>
      <w:lvlText w:val="o"/>
      <w:lvlJc w:val="left"/>
      <w:pPr>
        <w:ind w:left="720" w:hanging="360"/>
      </w:pPr>
      <w:rPr>
        <w:rFonts w:ascii="Courier New" w:hAnsi="Courier New"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FE24DE8"/>
    <w:multiLevelType w:val="hybridMultilevel"/>
    <w:tmpl w:val="B106C94E"/>
    <w:lvl w:ilvl="0" w:tplc="2548952A">
      <w:start w:val="1"/>
      <w:numFmt w:val="bullet"/>
      <w:lvlText w:val=""/>
      <w:lvlJc w:val="left"/>
      <w:pPr>
        <w:ind w:left="720" w:hanging="360"/>
      </w:pPr>
      <w:rPr>
        <w:rFonts w:ascii="Wingdings" w:hAnsi="Wingdings" w:hint="default"/>
        <w:sz w:val="16"/>
      </w:rPr>
    </w:lvl>
    <w:lvl w:ilvl="1" w:tplc="04090001">
      <w:start w:val="1"/>
      <w:numFmt w:val="bullet"/>
      <w:lvlText w:val=""/>
      <w:lvlJc w:val="left"/>
      <w:pPr>
        <w:ind w:left="117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7"/>
  </w:num>
  <w:num w:numId="2">
    <w:abstractNumId w:val="33"/>
  </w:num>
  <w:num w:numId="3">
    <w:abstractNumId w:val="30"/>
  </w:num>
  <w:num w:numId="4">
    <w:abstractNumId w:val="7"/>
  </w:num>
  <w:num w:numId="5">
    <w:abstractNumId w:val="12"/>
  </w:num>
  <w:num w:numId="6">
    <w:abstractNumId w:val="37"/>
  </w:num>
  <w:num w:numId="7">
    <w:abstractNumId w:val="15"/>
  </w:num>
  <w:num w:numId="8">
    <w:abstractNumId w:val="29"/>
  </w:num>
  <w:num w:numId="9">
    <w:abstractNumId w:val="34"/>
  </w:num>
  <w:num w:numId="10">
    <w:abstractNumId w:val="9"/>
  </w:num>
  <w:num w:numId="11">
    <w:abstractNumId w:val="10"/>
  </w:num>
  <w:num w:numId="12">
    <w:abstractNumId w:val="31"/>
  </w:num>
  <w:num w:numId="13">
    <w:abstractNumId w:val="0"/>
  </w:num>
  <w:num w:numId="14">
    <w:abstractNumId w:val="11"/>
  </w:num>
  <w:num w:numId="15">
    <w:abstractNumId w:val="23"/>
  </w:num>
  <w:num w:numId="16">
    <w:abstractNumId w:val="24"/>
  </w:num>
  <w:num w:numId="17">
    <w:abstractNumId w:val="27"/>
  </w:num>
  <w:num w:numId="18">
    <w:abstractNumId w:val="16"/>
  </w:num>
  <w:num w:numId="19">
    <w:abstractNumId w:val="8"/>
  </w:num>
  <w:num w:numId="20">
    <w:abstractNumId w:val="35"/>
  </w:num>
  <w:num w:numId="21">
    <w:abstractNumId w:val="14"/>
  </w:num>
  <w:num w:numId="22">
    <w:abstractNumId w:val="19"/>
  </w:num>
  <w:num w:numId="23">
    <w:abstractNumId w:val="25"/>
  </w:num>
  <w:num w:numId="24">
    <w:abstractNumId w:val="28"/>
  </w:num>
  <w:num w:numId="25">
    <w:abstractNumId w:val="2"/>
  </w:num>
  <w:num w:numId="26">
    <w:abstractNumId w:val="26"/>
  </w:num>
  <w:num w:numId="27">
    <w:abstractNumId w:val="3"/>
  </w:num>
  <w:num w:numId="28">
    <w:abstractNumId w:val="36"/>
  </w:num>
  <w:num w:numId="29">
    <w:abstractNumId w:val="32"/>
  </w:num>
  <w:num w:numId="30">
    <w:abstractNumId w:val="5"/>
  </w:num>
  <w:num w:numId="31">
    <w:abstractNumId w:val="6"/>
  </w:num>
  <w:num w:numId="32">
    <w:abstractNumId w:val="4"/>
  </w:num>
  <w:num w:numId="33">
    <w:abstractNumId w:val="1"/>
  </w:num>
  <w:num w:numId="34">
    <w:abstractNumId w:val="18"/>
  </w:num>
  <w:num w:numId="35">
    <w:abstractNumId w:val="20"/>
  </w:num>
  <w:num w:numId="36">
    <w:abstractNumId w:val="21"/>
  </w:num>
  <w:num w:numId="37">
    <w:abstractNumId w:val="13"/>
  </w:num>
  <w:num w:numId="38">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5"/>
  <w:defaultTabStop w:val="720"/>
  <w:evenAndOddHeaders/>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B6D84"/>
    <w:rsid w:val="00000382"/>
    <w:rsid w:val="000359A0"/>
    <w:rsid w:val="00065DE2"/>
    <w:rsid w:val="00074229"/>
    <w:rsid w:val="00091410"/>
    <w:rsid w:val="00096CE7"/>
    <w:rsid w:val="000B60B7"/>
    <w:rsid w:val="000C1030"/>
    <w:rsid w:val="000C10E8"/>
    <w:rsid w:val="00143221"/>
    <w:rsid w:val="00160EA9"/>
    <w:rsid w:val="00164E5D"/>
    <w:rsid w:val="00166FAF"/>
    <w:rsid w:val="001C3F50"/>
    <w:rsid w:val="001D26A2"/>
    <w:rsid w:val="001D6B18"/>
    <w:rsid w:val="0020357B"/>
    <w:rsid w:val="002071FE"/>
    <w:rsid w:val="00212290"/>
    <w:rsid w:val="00232A06"/>
    <w:rsid w:val="00251B36"/>
    <w:rsid w:val="002A4DB4"/>
    <w:rsid w:val="002C24FD"/>
    <w:rsid w:val="002D5D5A"/>
    <w:rsid w:val="0030160C"/>
    <w:rsid w:val="003730E2"/>
    <w:rsid w:val="003E0CF5"/>
    <w:rsid w:val="003F1A29"/>
    <w:rsid w:val="004072EB"/>
    <w:rsid w:val="004260A2"/>
    <w:rsid w:val="00446767"/>
    <w:rsid w:val="00480ADD"/>
    <w:rsid w:val="00483112"/>
    <w:rsid w:val="00491A19"/>
    <w:rsid w:val="004B2916"/>
    <w:rsid w:val="004B6A42"/>
    <w:rsid w:val="004B72A3"/>
    <w:rsid w:val="004E2EB1"/>
    <w:rsid w:val="00533955"/>
    <w:rsid w:val="00546093"/>
    <w:rsid w:val="00551EFC"/>
    <w:rsid w:val="0059583A"/>
    <w:rsid w:val="005F2303"/>
    <w:rsid w:val="006235D7"/>
    <w:rsid w:val="0064655A"/>
    <w:rsid w:val="00650C30"/>
    <w:rsid w:val="00667445"/>
    <w:rsid w:val="006767E5"/>
    <w:rsid w:val="006C3C59"/>
    <w:rsid w:val="007138AB"/>
    <w:rsid w:val="00726769"/>
    <w:rsid w:val="007B6D84"/>
    <w:rsid w:val="007C33A8"/>
    <w:rsid w:val="007D2B58"/>
    <w:rsid w:val="0080218D"/>
    <w:rsid w:val="00854160"/>
    <w:rsid w:val="00866628"/>
    <w:rsid w:val="0086749F"/>
    <w:rsid w:val="00871D79"/>
    <w:rsid w:val="00895DC0"/>
    <w:rsid w:val="008E1C70"/>
    <w:rsid w:val="00904DC4"/>
    <w:rsid w:val="009328CD"/>
    <w:rsid w:val="00941E04"/>
    <w:rsid w:val="00961D4B"/>
    <w:rsid w:val="009C3982"/>
    <w:rsid w:val="009D2940"/>
    <w:rsid w:val="009E7E51"/>
    <w:rsid w:val="009F6F4B"/>
    <w:rsid w:val="00A16096"/>
    <w:rsid w:val="00A25E60"/>
    <w:rsid w:val="00A27833"/>
    <w:rsid w:val="00A47610"/>
    <w:rsid w:val="00A74700"/>
    <w:rsid w:val="00A80DAD"/>
    <w:rsid w:val="00A927F2"/>
    <w:rsid w:val="00A95DA0"/>
    <w:rsid w:val="00AE4B74"/>
    <w:rsid w:val="00AE7CEA"/>
    <w:rsid w:val="00B33FEE"/>
    <w:rsid w:val="00B470D4"/>
    <w:rsid w:val="00B51888"/>
    <w:rsid w:val="00B51DC8"/>
    <w:rsid w:val="00B6224E"/>
    <w:rsid w:val="00B7660C"/>
    <w:rsid w:val="00B826EC"/>
    <w:rsid w:val="00BA0B27"/>
    <w:rsid w:val="00BA0C90"/>
    <w:rsid w:val="00BA7845"/>
    <w:rsid w:val="00BF78C1"/>
    <w:rsid w:val="00C216A6"/>
    <w:rsid w:val="00C52FCC"/>
    <w:rsid w:val="00C5367D"/>
    <w:rsid w:val="00C53F41"/>
    <w:rsid w:val="00C55B00"/>
    <w:rsid w:val="00CF05C0"/>
    <w:rsid w:val="00D13800"/>
    <w:rsid w:val="00D353CE"/>
    <w:rsid w:val="00D42CCD"/>
    <w:rsid w:val="00D77ABB"/>
    <w:rsid w:val="00DD0BC3"/>
    <w:rsid w:val="00DE2B0E"/>
    <w:rsid w:val="00E60FEA"/>
    <w:rsid w:val="00E82D89"/>
    <w:rsid w:val="00E83457"/>
    <w:rsid w:val="00E87A3B"/>
    <w:rsid w:val="00EC3209"/>
    <w:rsid w:val="00F03E2C"/>
    <w:rsid w:val="00F047AA"/>
    <w:rsid w:val="00F42808"/>
    <w:rsid w:val="00F86AF2"/>
    <w:rsid w:val="00F917C2"/>
    <w:rsid w:val="00FD07D0"/>
    <w:rsid w:val="00FD1D54"/>
    <w:rsid w:val="00FE5D2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4:docId w14:val="479EC30F"/>
  <w15:chartTrackingRefBased/>
  <w15:docId w15:val="{F8B09735-60FA-468F-9C15-E740AAE683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4">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atentStyles>
  <w:style w:type="paragraph" w:default="1" w:styleId="Normal">
    <w:name w:val="Normal"/>
    <w:qFormat/>
    <w:rsid w:val="007B6D84"/>
    <w:pPr>
      <w:spacing w:after="120" w:line="300" w:lineRule="exact"/>
    </w:pPr>
    <w:rPr>
      <w:rFonts w:ascii="Garamond" w:hAnsi="Garamond"/>
      <w:color w:val="000000" w:themeColor="text1"/>
    </w:rPr>
  </w:style>
  <w:style w:type="paragraph" w:styleId="Heading1">
    <w:name w:val="heading 1"/>
    <w:basedOn w:val="Normal"/>
    <w:next w:val="Normal"/>
    <w:link w:val="Heading1Char"/>
    <w:uiPriority w:val="9"/>
    <w:qFormat/>
    <w:rsid w:val="007B6D84"/>
    <w:pPr>
      <w:keepNext/>
      <w:keepLines/>
      <w:spacing w:line="400" w:lineRule="exact"/>
      <w:outlineLvl w:val="0"/>
    </w:pPr>
    <w:rPr>
      <w:rFonts w:ascii="Century Gothic" w:eastAsiaTheme="majorEastAsia" w:hAnsi="Century Gothic" w:cstheme="majorBidi"/>
      <w:b/>
      <w:sz w:val="32"/>
      <w:szCs w:val="32"/>
    </w:rPr>
  </w:style>
  <w:style w:type="paragraph" w:styleId="Heading2">
    <w:name w:val="heading 2"/>
    <w:basedOn w:val="Normal"/>
    <w:next w:val="Normal"/>
    <w:link w:val="Heading2Char"/>
    <w:uiPriority w:val="9"/>
    <w:unhideWhenUsed/>
    <w:qFormat/>
    <w:rsid w:val="00EC3209"/>
    <w:pPr>
      <w:keepNext/>
      <w:keepLines/>
      <w:outlineLvl w:val="1"/>
    </w:pPr>
    <w:rPr>
      <w:rFonts w:ascii="Century Gothic" w:eastAsiaTheme="majorEastAsia" w:hAnsi="Century Gothic" w:cstheme="majorBidi"/>
      <w:b/>
      <w:sz w:val="24"/>
      <w:szCs w:val="26"/>
    </w:rPr>
  </w:style>
  <w:style w:type="paragraph" w:styleId="Heading3">
    <w:name w:val="heading 3"/>
    <w:basedOn w:val="Normal"/>
    <w:next w:val="Normal"/>
    <w:link w:val="Heading3Char"/>
    <w:uiPriority w:val="9"/>
    <w:unhideWhenUsed/>
    <w:qFormat/>
    <w:rsid w:val="00EC3209"/>
    <w:pPr>
      <w:keepNext/>
      <w:keepLines/>
      <w:spacing w:line="280" w:lineRule="exact"/>
      <w:outlineLvl w:val="2"/>
    </w:pPr>
    <w:rPr>
      <w:rFonts w:ascii="Century Gothic" w:eastAsiaTheme="majorEastAsia" w:hAnsi="Century Gothic" w:cstheme="majorBidi"/>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B6D84"/>
    <w:rPr>
      <w:rFonts w:ascii="Century Gothic" w:eastAsiaTheme="majorEastAsia" w:hAnsi="Century Gothic" w:cstheme="majorBidi"/>
      <w:b/>
      <w:color w:val="000000" w:themeColor="text1"/>
      <w:sz w:val="32"/>
      <w:szCs w:val="32"/>
    </w:rPr>
  </w:style>
  <w:style w:type="paragraph" w:styleId="ListParagraph">
    <w:name w:val="List Paragraph"/>
    <w:basedOn w:val="Normal"/>
    <w:link w:val="ListParagraphChar"/>
    <w:uiPriority w:val="34"/>
    <w:qFormat/>
    <w:rsid w:val="0020357B"/>
    <w:pPr>
      <w:ind w:left="720"/>
      <w:contextualSpacing/>
    </w:pPr>
  </w:style>
  <w:style w:type="paragraph" w:styleId="FootnoteText">
    <w:name w:val="footnote text"/>
    <w:basedOn w:val="Normal"/>
    <w:link w:val="FootnoteTextChar"/>
    <w:uiPriority w:val="99"/>
    <w:semiHidden/>
    <w:unhideWhenUsed/>
    <w:rsid w:val="00FD1D54"/>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FD1D54"/>
    <w:rPr>
      <w:rFonts w:ascii="Garamond" w:hAnsi="Garamond"/>
      <w:color w:val="000000" w:themeColor="text1"/>
      <w:sz w:val="20"/>
      <w:szCs w:val="20"/>
    </w:rPr>
  </w:style>
  <w:style w:type="character" w:styleId="FootnoteReference">
    <w:name w:val="footnote reference"/>
    <w:basedOn w:val="DefaultParagraphFont"/>
    <w:uiPriority w:val="99"/>
    <w:semiHidden/>
    <w:unhideWhenUsed/>
    <w:rsid w:val="00FD1D54"/>
    <w:rPr>
      <w:vertAlign w:val="superscript"/>
    </w:rPr>
  </w:style>
  <w:style w:type="character" w:styleId="Hyperlink">
    <w:name w:val="Hyperlink"/>
    <w:basedOn w:val="DefaultParagraphFont"/>
    <w:uiPriority w:val="99"/>
    <w:unhideWhenUsed/>
    <w:rsid w:val="00FD1D54"/>
    <w:rPr>
      <w:color w:val="0563C1" w:themeColor="hyperlink"/>
      <w:u w:val="single"/>
    </w:rPr>
  </w:style>
  <w:style w:type="character" w:customStyle="1" w:styleId="Heading2Char">
    <w:name w:val="Heading 2 Char"/>
    <w:basedOn w:val="DefaultParagraphFont"/>
    <w:link w:val="Heading2"/>
    <w:uiPriority w:val="9"/>
    <w:rsid w:val="00EC3209"/>
    <w:rPr>
      <w:rFonts w:ascii="Century Gothic" w:eastAsiaTheme="majorEastAsia" w:hAnsi="Century Gothic" w:cstheme="majorBidi"/>
      <w:b/>
      <w:color w:val="000000" w:themeColor="text1"/>
      <w:sz w:val="24"/>
      <w:szCs w:val="26"/>
    </w:rPr>
  </w:style>
  <w:style w:type="character" w:customStyle="1" w:styleId="Heading3Char">
    <w:name w:val="Heading 3 Char"/>
    <w:basedOn w:val="DefaultParagraphFont"/>
    <w:link w:val="Heading3"/>
    <w:uiPriority w:val="9"/>
    <w:rsid w:val="00EC3209"/>
    <w:rPr>
      <w:rFonts w:ascii="Century Gothic" w:eastAsiaTheme="majorEastAsia" w:hAnsi="Century Gothic" w:cstheme="majorBidi"/>
      <w:color w:val="000000" w:themeColor="text1"/>
      <w:szCs w:val="24"/>
    </w:rPr>
  </w:style>
  <w:style w:type="table" w:styleId="TableGrid">
    <w:name w:val="Table Grid"/>
    <w:basedOn w:val="TableNormal"/>
    <w:uiPriority w:val="39"/>
    <w:rsid w:val="00480AD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2A4DB4"/>
    <w:pPr>
      <w:spacing w:after="0" w:line="240" w:lineRule="auto"/>
    </w:pPr>
    <w:rPr>
      <w:rFonts w:ascii="Garamond" w:hAnsi="Garamond"/>
      <w:color w:val="000000" w:themeColor="text1"/>
    </w:rPr>
  </w:style>
  <w:style w:type="character" w:styleId="FollowedHyperlink">
    <w:name w:val="FollowedHyperlink"/>
    <w:basedOn w:val="DefaultParagraphFont"/>
    <w:uiPriority w:val="99"/>
    <w:semiHidden/>
    <w:unhideWhenUsed/>
    <w:rsid w:val="004260A2"/>
    <w:rPr>
      <w:color w:val="954F72" w:themeColor="followedHyperlink"/>
      <w:u w:val="single"/>
    </w:rPr>
  </w:style>
  <w:style w:type="paragraph" w:styleId="BodyText">
    <w:name w:val="Body Text"/>
    <w:basedOn w:val="Normal"/>
    <w:link w:val="BodyTextChar"/>
    <w:uiPriority w:val="1"/>
    <w:qFormat/>
    <w:rsid w:val="00251B36"/>
    <w:pPr>
      <w:widowControl w:val="0"/>
      <w:spacing w:line="260" w:lineRule="exact"/>
    </w:pPr>
    <w:rPr>
      <w:rFonts w:eastAsia="Adobe Garamond Pro" w:cs="Adobe Garamond Pro"/>
    </w:rPr>
  </w:style>
  <w:style w:type="character" w:customStyle="1" w:styleId="BodyTextChar">
    <w:name w:val="Body Text Char"/>
    <w:basedOn w:val="DefaultParagraphFont"/>
    <w:link w:val="BodyText"/>
    <w:uiPriority w:val="1"/>
    <w:rsid w:val="00251B36"/>
    <w:rPr>
      <w:rFonts w:ascii="Garamond" w:eastAsia="Adobe Garamond Pro" w:hAnsi="Garamond" w:cs="Adobe Garamond Pro"/>
      <w:color w:val="000000" w:themeColor="text1"/>
    </w:rPr>
  </w:style>
  <w:style w:type="character" w:customStyle="1" w:styleId="PlainTable51">
    <w:name w:val="Plain Table 51"/>
    <w:uiPriority w:val="31"/>
    <w:qFormat/>
    <w:rsid w:val="004B72A3"/>
    <w:rPr>
      <w:smallCaps/>
      <w:color w:val="C0504D"/>
      <w:u w:val="single"/>
    </w:rPr>
  </w:style>
  <w:style w:type="character" w:customStyle="1" w:styleId="ListParagraphChar">
    <w:name w:val="List Paragraph Char"/>
    <w:link w:val="ListParagraph"/>
    <w:uiPriority w:val="34"/>
    <w:locked/>
    <w:rsid w:val="00895DC0"/>
    <w:rPr>
      <w:rFonts w:ascii="Garamond" w:hAnsi="Garamond"/>
      <w:color w:val="000000" w:themeColor="text1"/>
    </w:rPr>
  </w:style>
  <w:style w:type="paragraph" w:styleId="Header">
    <w:name w:val="header"/>
    <w:basedOn w:val="Normal"/>
    <w:link w:val="HeaderChar"/>
    <w:uiPriority w:val="99"/>
    <w:unhideWhenUsed/>
    <w:rsid w:val="00BF78C1"/>
    <w:pPr>
      <w:tabs>
        <w:tab w:val="center" w:pos="4680"/>
        <w:tab w:val="right" w:pos="9360"/>
      </w:tabs>
      <w:spacing w:after="0" w:line="240" w:lineRule="auto"/>
    </w:pPr>
  </w:style>
  <w:style w:type="character" w:customStyle="1" w:styleId="HeaderChar">
    <w:name w:val="Header Char"/>
    <w:basedOn w:val="DefaultParagraphFont"/>
    <w:link w:val="Header"/>
    <w:uiPriority w:val="99"/>
    <w:rsid w:val="00BF78C1"/>
    <w:rPr>
      <w:rFonts w:ascii="Garamond" w:hAnsi="Garamond"/>
      <w:color w:val="000000" w:themeColor="text1"/>
    </w:rPr>
  </w:style>
  <w:style w:type="paragraph" w:styleId="Footer">
    <w:name w:val="footer"/>
    <w:basedOn w:val="Normal"/>
    <w:link w:val="FooterChar"/>
    <w:uiPriority w:val="99"/>
    <w:unhideWhenUsed/>
    <w:rsid w:val="00BF78C1"/>
    <w:pPr>
      <w:tabs>
        <w:tab w:val="center" w:pos="4680"/>
        <w:tab w:val="right" w:pos="9360"/>
      </w:tabs>
      <w:spacing w:after="0" w:line="240" w:lineRule="auto"/>
    </w:pPr>
  </w:style>
  <w:style w:type="character" w:customStyle="1" w:styleId="FooterChar">
    <w:name w:val="Footer Char"/>
    <w:basedOn w:val="DefaultParagraphFont"/>
    <w:link w:val="Footer"/>
    <w:uiPriority w:val="99"/>
    <w:rsid w:val="00BF78C1"/>
    <w:rPr>
      <w:rFonts w:ascii="Garamond" w:hAnsi="Garamond"/>
      <w:color w:val="000000" w:themeColor="text1"/>
    </w:rPr>
  </w:style>
  <w:style w:type="paragraph" w:styleId="TOCHeading">
    <w:name w:val="TOC Heading"/>
    <w:basedOn w:val="Heading1"/>
    <w:next w:val="Normal"/>
    <w:uiPriority w:val="39"/>
    <w:unhideWhenUsed/>
    <w:qFormat/>
    <w:rsid w:val="00A74700"/>
    <w:pPr>
      <w:spacing w:before="240" w:after="0" w:line="259" w:lineRule="auto"/>
      <w:outlineLvl w:val="9"/>
    </w:pPr>
    <w:rPr>
      <w:rFonts w:asciiTheme="majorHAnsi" w:hAnsiTheme="majorHAnsi"/>
      <w:b w:val="0"/>
      <w:color w:val="2E74B5" w:themeColor="accent1" w:themeShade="BF"/>
    </w:rPr>
  </w:style>
  <w:style w:type="paragraph" w:styleId="TOC1">
    <w:name w:val="toc 1"/>
    <w:basedOn w:val="Normal"/>
    <w:next w:val="Normal"/>
    <w:autoRedefine/>
    <w:uiPriority w:val="39"/>
    <w:unhideWhenUsed/>
    <w:rsid w:val="00A74700"/>
    <w:pPr>
      <w:spacing w:after="100"/>
    </w:pPr>
  </w:style>
  <w:style w:type="paragraph" w:styleId="TOC2">
    <w:name w:val="toc 2"/>
    <w:basedOn w:val="Normal"/>
    <w:next w:val="Normal"/>
    <w:autoRedefine/>
    <w:uiPriority w:val="39"/>
    <w:unhideWhenUsed/>
    <w:rsid w:val="00A74700"/>
    <w:pPr>
      <w:spacing w:after="100"/>
      <w:ind w:left="220"/>
    </w:pPr>
  </w:style>
  <w:style w:type="paragraph" w:styleId="TOC3">
    <w:name w:val="toc 3"/>
    <w:basedOn w:val="Normal"/>
    <w:next w:val="Normal"/>
    <w:autoRedefine/>
    <w:uiPriority w:val="39"/>
    <w:unhideWhenUsed/>
    <w:rsid w:val="00A74700"/>
    <w:pPr>
      <w:spacing w:after="100"/>
      <w:ind w:left="440"/>
    </w:pPr>
  </w:style>
  <w:style w:type="paragraph" w:styleId="BalloonText">
    <w:name w:val="Balloon Text"/>
    <w:basedOn w:val="Normal"/>
    <w:link w:val="BalloonTextChar"/>
    <w:uiPriority w:val="99"/>
    <w:semiHidden/>
    <w:unhideWhenUsed/>
    <w:rsid w:val="00B470D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470D4"/>
    <w:rPr>
      <w:rFonts w:ascii="Segoe UI" w:hAnsi="Segoe UI" w:cs="Segoe UI"/>
      <w:color w:val="000000" w:themeColor="text1"/>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64648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g"/><Relationship Id="rId18" Type="http://schemas.openxmlformats.org/officeDocument/2006/relationships/hyperlink" Target="http://www.who.int/healthinfo/facility_information_systems/en/" TargetMode="External"/><Relationship Id="rId26" Type="http://schemas.openxmlformats.org/officeDocument/2006/relationships/image" Target="media/image7.png"/><Relationship Id="rId39" Type="http://schemas.openxmlformats.org/officeDocument/2006/relationships/hyperlink" Target="http://www.cpc.unc.edu/measure/resources/publications/sr-03-12/" TargetMode="External"/><Relationship Id="rId21" Type="http://schemas.openxmlformats.org/officeDocument/2006/relationships/hyperlink" Target="file:///C:\Downloads\www.cpc.unc.edu\measure\publications\ms-15-99" TargetMode="External"/><Relationship Id="rId34" Type="http://schemas.openxmlformats.org/officeDocument/2006/relationships/hyperlink" Target="http://excelcentral.com/excel2007/essential/lessons/05010-create-a-simple-chart-with-two-clicks.html" TargetMode="External"/><Relationship Id="rId42" Type="http://schemas.openxmlformats.org/officeDocument/2006/relationships/image" Target="media/image10.png"/><Relationship Id="rId47" Type="http://schemas.openxmlformats.org/officeDocument/2006/relationships/hyperlink" Target="http://s3.amazonaws.com/rdcms-himss/files/production/public/FileDownloads/2014-02-11-InteroperabilityDefinitionPage.pdf" TargetMode="External"/><Relationship Id="rId50" Type="http://schemas.openxmlformats.org/officeDocument/2006/relationships/hyperlink" Target="http://www.slideshare.net/rohansandeep/anintroductiontoucd" TargetMode="External"/><Relationship Id="rId55" Type="http://schemas.openxmlformats.org/officeDocument/2006/relationships/image" Target="media/image12.png"/><Relationship Id="rId63" Type="http://schemas.openxmlformats.org/officeDocument/2006/relationships/hyperlink" Target="http://www.who.int/healthinfo/country_monitoring_evaluation/documentation/en/" TargetMode="External"/><Relationship Id="rId68" Type="http://schemas.openxmlformats.org/officeDocument/2006/relationships/hyperlink" Target="https://www.measureevaluation.org/his-strengthening-resource-center/resources/hmn-framework-and-standards-for-country-health-information-systems" TargetMode="External"/><Relationship Id="rId7" Type="http://schemas.openxmlformats.org/officeDocument/2006/relationships/endnotes" Target="endnotes.xml"/><Relationship Id="rId71"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www.hrhresourcecenter.org/node/746" TargetMode="External"/><Relationship Id="rId29" Type="http://schemas.openxmlformats.org/officeDocument/2006/relationships/hyperlink" Target="http://www.cpc.unc.edu/measure/tools/monitoring-evaluation-systems/data-quality-assurance-tools"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jpg"/><Relationship Id="rId24" Type="http://schemas.openxmlformats.org/officeDocument/2006/relationships/hyperlink" Target="file:///C:\Downloads\www.cpc.unc.edu\measure\publications\ms-15-99" TargetMode="External"/><Relationship Id="rId32" Type="http://schemas.openxmlformats.org/officeDocument/2006/relationships/hyperlink" Target="http://www.infographicsblog.com/chart-suggestions-a-thought-starter-andrew-abela/" TargetMode="External"/><Relationship Id="rId37" Type="http://schemas.openxmlformats.org/officeDocument/2006/relationships/hyperlink" Target="http://www.cpc.unc.edu/measure/resources/publications/ja-13-161%20" TargetMode="External"/><Relationship Id="rId40" Type="http://schemas.openxmlformats.org/officeDocument/2006/relationships/hyperlink" Target="http://apps.who.int/iris/handle/10665/42289" TargetMode="External"/><Relationship Id="rId45" Type="http://schemas.openxmlformats.org/officeDocument/2006/relationships/image" Target="media/image11.png"/><Relationship Id="rId53" Type="http://schemas.openxmlformats.org/officeDocument/2006/relationships/hyperlink" Target="http://www.usability.gov/what-and-why/user-centered-design.html" TargetMode="External"/><Relationship Id="rId58" Type="http://schemas.openxmlformats.org/officeDocument/2006/relationships/hyperlink" Target="http://www.cpc.unc.edu/measure/publications/wp-13-138?searchterm=PRISM+invent" TargetMode="External"/><Relationship Id="rId66" Type="http://schemas.openxmlformats.org/officeDocument/2006/relationships/image" Target="media/image13.png"/><Relationship Id="rId5" Type="http://schemas.openxmlformats.org/officeDocument/2006/relationships/webSettings" Target="webSettings.xml"/><Relationship Id="rId15" Type="http://schemas.openxmlformats.org/officeDocument/2006/relationships/hyperlink" Target="http://www.who.int/healthinfo/country_monitoring_evaluation/documentation/en/" TargetMode="External"/><Relationship Id="rId23" Type="http://schemas.openxmlformats.org/officeDocument/2006/relationships/image" Target="media/image6.png"/><Relationship Id="rId28" Type="http://schemas.openxmlformats.org/officeDocument/2006/relationships/hyperlink" Target="http://www.cpc.unc.edu/measure/tools/monitoring-evaluation-systems/prism" TargetMode="External"/><Relationship Id="rId36" Type="http://schemas.openxmlformats.org/officeDocument/2006/relationships/image" Target="media/image9.png"/><Relationship Id="rId49" Type="http://schemas.openxmlformats.org/officeDocument/2006/relationships/hyperlink" Target="http://www.jointlearningnetwork.org/resources/connecting-health-information-systems-for-better-health" TargetMode="External"/><Relationship Id="rId57" Type="http://schemas.openxmlformats.org/officeDocument/2006/relationships/hyperlink" Target="http://www.cpc.unc.edu/measure/publications/ms-12-51" TargetMode="External"/><Relationship Id="rId61" Type="http://schemas.openxmlformats.org/officeDocument/2006/relationships/hyperlink" Target="http://www.biomedcentral.com/1472-6963/10/188" TargetMode="External"/><Relationship Id="rId10" Type="http://schemas.openxmlformats.org/officeDocument/2006/relationships/footer" Target="footer2.xml"/><Relationship Id="rId19" Type="http://schemas.openxmlformats.org/officeDocument/2006/relationships/image" Target="media/image5.png"/><Relationship Id="rId31" Type="http://schemas.openxmlformats.org/officeDocument/2006/relationships/hyperlink" Target="http://extremepresentation.typepad.com/blog/2006/09/choosing_a_good.html" TargetMode="External"/><Relationship Id="rId44" Type="http://schemas.openxmlformats.org/officeDocument/2006/relationships/hyperlink" Target="file:///C:\Users\dmcgill\AppData\Local\Downloads\www.cpc.unc.edu\measure\publications\ms-15-99" TargetMode="External"/><Relationship Id="rId52" Type="http://schemas.openxmlformats.org/officeDocument/2006/relationships/hyperlink" Target="http://www.usabilityfirst.com/about-usability/introduction-to-user-centered-design/" TargetMode="External"/><Relationship Id="rId60" Type="http://schemas.openxmlformats.org/officeDocument/2006/relationships/hyperlink" Target="file:///C:\Users\abarry\Desktop\RHIS%20October\2016\alimou\Final\final\www.cpc.unc.edu\measure\publications\ms-15-99" TargetMode="External"/><Relationship Id="rId65" Type="http://schemas.openxmlformats.org/officeDocument/2006/relationships/hyperlink" Target="http://www.who.int/healthinfo/facility_information_systems/en/" TargetMode="Externa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4.png"/><Relationship Id="rId22" Type="http://schemas.openxmlformats.org/officeDocument/2006/relationships/hyperlink" Target="http://apps.who.int/iris/handle/10665/42289" TargetMode="External"/><Relationship Id="rId27" Type="http://schemas.openxmlformats.org/officeDocument/2006/relationships/hyperlink" Target="file:///C:\Downloads\www.cpc.unc.edu\measure\publications\ms-15-99" TargetMode="External"/><Relationship Id="rId30" Type="http://schemas.openxmlformats.org/officeDocument/2006/relationships/image" Target="media/image8.png"/><Relationship Id="rId35" Type="http://schemas.openxmlformats.org/officeDocument/2006/relationships/hyperlink" Target="http://www.cpc.unc.edu/measure/resources/publications/ms-09-39" TargetMode="External"/><Relationship Id="rId43" Type="http://schemas.openxmlformats.org/officeDocument/2006/relationships/hyperlink" Target="https://www.ncbi.nlm.nih.gov/pubmed/24485914" TargetMode="External"/><Relationship Id="rId48" Type="http://schemas.openxmlformats.org/officeDocument/2006/relationships/hyperlink" Target="http://www.himss.org/ResourceLibrary/genResourceFAQReg.aspx?ItemNumber=23990" TargetMode="External"/><Relationship Id="rId56" Type="http://schemas.openxmlformats.org/officeDocument/2006/relationships/hyperlink" Target="http://www.cpc.unc.edu/measure/publications/ja-09-99" TargetMode="External"/><Relationship Id="rId64" Type="http://schemas.openxmlformats.org/officeDocument/2006/relationships/hyperlink" Target="http://www.cpc.unc.edu/measure/resources/tools/monitoring-evaluation-systems/prism" TargetMode="External"/><Relationship Id="rId69" Type="http://schemas.openxmlformats.org/officeDocument/2006/relationships/hyperlink" Target="http://apps.who.int/iris/handle/10665/42289" TargetMode="External"/><Relationship Id="rId8" Type="http://schemas.openxmlformats.org/officeDocument/2006/relationships/header" Target="header1.xml"/><Relationship Id="rId51" Type="http://schemas.openxmlformats.org/officeDocument/2006/relationships/hyperlink" Target="https://www.hingx.org/Share/Details/986" TargetMode="External"/><Relationship Id="rId72"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2.jpg"/><Relationship Id="rId17" Type="http://schemas.openxmlformats.org/officeDocument/2006/relationships/hyperlink" Target="http://www.who.int/healthsystems/strategy/en/" TargetMode="External"/><Relationship Id="rId25" Type="http://schemas.openxmlformats.org/officeDocument/2006/relationships/hyperlink" Target="http://www.measureevaluation.org/his-strengthening-resource-center/resources/health-facility-data-analysis-guidance-who" TargetMode="External"/><Relationship Id="rId33" Type="http://schemas.openxmlformats.org/officeDocument/2006/relationships/hyperlink" Target="https://ci.dhis2.org/docs/2.24/en/user/dhis2_user_manual_en.pdf" TargetMode="External"/><Relationship Id="rId38" Type="http://schemas.openxmlformats.org/officeDocument/2006/relationships/hyperlink" Target="http://www.cpc.unc.edu/measure/our-work/data-demand-and-use/7-steps-to-improve-hiv-aids-programs" TargetMode="External"/><Relationship Id="rId46" Type="http://schemas.openxmlformats.org/officeDocument/2006/relationships/hyperlink" Target="http://digitalprinciples.org/" TargetMode="External"/><Relationship Id="rId59" Type="http://schemas.openxmlformats.org/officeDocument/2006/relationships/hyperlink" Target="http://www.cpc.unc.edu/measure/publications/wp-13-138?searchterm=PRISM+invent" TargetMode="External"/><Relationship Id="rId67" Type="http://schemas.openxmlformats.org/officeDocument/2006/relationships/hyperlink" Target="http://www.who.int/healthinfo/country_monitoring_evaluation/documentation/en/" TargetMode="External"/><Relationship Id="rId20" Type="http://schemas.openxmlformats.org/officeDocument/2006/relationships/hyperlink" Target="http://extremepresentation.typepad.com/blog/2006/09/choosing_a_good.html" TargetMode="External"/><Relationship Id="rId41" Type="http://schemas.openxmlformats.org/officeDocument/2006/relationships/hyperlink" Target="http://www.cpc.unc.edu/measure/resources/publications/ms-11-46-b" TargetMode="External"/><Relationship Id="rId54" Type="http://schemas.openxmlformats.org/officeDocument/2006/relationships/hyperlink" Target="https://www.w3.org/WAI/redesign/project.html" TargetMode="External"/><Relationship Id="rId62" Type="http://schemas.openxmlformats.org/officeDocument/2006/relationships/hyperlink" Target="http://www.biomedcentral.com/1472-6963/10/188" TargetMode="External"/><Relationship Id="rId70" Type="http://schemas.openxmlformats.org/officeDocument/2006/relationships/image" Target="media/image14.jpg"/></Relationships>
</file>

<file path=word/_rels/footnotes.xml.rels><?xml version="1.0" encoding="UTF-8" standalone="yes"?>
<Relationships xmlns="http://schemas.openxmlformats.org/package/2006/relationships"><Relationship Id="rId1" Type="http://schemas.openxmlformats.org/officeDocument/2006/relationships/hyperlink" Target="http://ma4health.hsaccess.org/docs/support-document/5-point-call-to-action.pdf?sfvrsn=0"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5C08DAB-D3E1-48D0-9DCF-410C767E04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31</Pages>
  <Words>7299</Words>
  <Characters>41605</Characters>
  <Application>Microsoft Office Word</Application>
  <DocSecurity>0</DocSecurity>
  <Lines>346</Lines>
  <Paragraphs>97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48807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McGill, Debbie</dc:creator>
  <cp:keywords/>
  <dc:description/>
  <cp:lastModifiedBy>McGill, Debbie</cp:lastModifiedBy>
  <cp:revision>2</cp:revision>
  <cp:lastPrinted>2017-01-11T22:29:00Z</cp:lastPrinted>
  <dcterms:created xsi:type="dcterms:W3CDTF">2017-06-06T11:09:00Z</dcterms:created>
  <dcterms:modified xsi:type="dcterms:W3CDTF">2017-06-06T11:09:00Z</dcterms:modified>
</cp:coreProperties>
</file>